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25760" w:rsidRPr="009D0EF5" w:rsidRDefault="00CC68CA" w:rsidP="002B1D45">
      <w:pPr>
        <w:pStyle w:val="BasicParagraph"/>
        <w:spacing w:line="100" w:lineRule="atLeast"/>
        <w:ind w:left="4819"/>
        <w:jc w:val="both"/>
        <w:rPr>
          <w:rFonts w:ascii="Arial" w:hAnsi="Arial" w:cs="Arial"/>
          <w:sz w:val="22"/>
          <w:szCs w:val="22"/>
          <w:lang w:val="pl-PL"/>
        </w:rPr>
      </w:pPr>
      <w:r w:rsidRPr="009D0EF5">
        <w:rPr>
          <w:rFonts w:ascii="Arial" w:hAnsi="Arial" w:cs="Arial"/>
          <w:noProof/>
          <w:sz w:val="22"/>
          <w:szCs w:val="22"/>
        </w:rPr>
        <w:drawing>
          <wp:anchor distT="0" distB="0" distL="0" distR="0" simplePos="0" relativeHeight="251657216" behindDoc="0" locked="0" layoutInCell="1" allowOverlap="1">
            <wp:simplePos x="0" y="0"/>
            <wp:positionH relativeFrom="page">
              <wp:posOffset>0</wp:posOffset>
            </wp:positionH>
            <wp:positionV relativeFrom="page">
              <wp:posOffset>360045</wp:posOffset>
            </wp:positionV>
            <wp:extent cx="1258570" cy="9966960"/>
            <wp:effectExtent l="0" t="0" r="0" b="0"/>
            <wp:wrapSquare wrapText="largest"/>
            <wp:docPr id="5"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9966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D0EF5">
        <w:rPr>
          <w:rFonts w:ascii="Arial" w:hAnsi="Arial" w:cs="Arial"/>
          <w:noProof/>
          <w:sz w:val="22"/>
          <w:szCs w:val="22"/>
        </w:rPr>
        <w:drawing>
          <wp:anchor distT="0" distB="0" distL="0" distR="0" simplePos="0" relativeHeight="251658240" behindDoc="0" locked="0" layoutInCell="1" allowOverlap="1">
            <wp:simplePos x="0" y="0"/>
            <wp:positionH relativeFrom="column">
              <wp:posOffset>4183380</wp:posOffset>
            </wp:positionH>
            <wp:positionV relativeFrom="paragraph">
              <wp:posOffset>13335</wp:posOffset>
            </wp:positionV>
            <wp:extent cx="1002665" cy="626745"/>
            <wp:effectExtent l="0" t="0" r="0" b="0"/>
            <wp:wrapSquare wrapText="largest"/>
            <wp:docPr id="4"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665" cy="626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25760" w:rsidRPr="009D0EF5" w:rsidRDefault="00725760" w:rsidP="002B1D45">
      <w:pPr>
        <w:pStyle w:val="BasicParagraph"/>
        <w:spacing w:line="100" w:lineRule="atLeast"/>
        <w:ind w:left="4819"/>
        <w:jc w:val="both"/>
        <w:rPr>
          <w:rFonts w:ascii="Arial" w:hAnsi="Arial" w:cs="Arial"/>
          <w:sz w:val="22"/>
          <w:szCs w:val="22"/>
          <w:lang w:val="pl-PL"/>
        </w:rPr>
      </w:pPr>
    </w:p>
    <w:p w:rsidR="00725760" w:rsidRPr="009D0EF5" w:rsidRDefault="00725760" w:rsidP="002B1D45">
      <w:pPr>
        <w:pStyle w:val="BasicParagraph"/>
        <w:spacing w:line="100" w:lineRule="atLeast"/>
        <w:ind w:left="4819"/>
        <w:jc w:val="both"/>
        <w:rPr>
          <w:rFonts w:ascii="Arial" w:hAnsi="Arial" w:cs="Arial"/>
          <w:sz w:val="22"/>
          <w:szCs w:val="22"/>
          <w:lang w:val="pl-PL"/>
        </w:rPr>
      </w:pPr>
    </w:p>
    <w:p w:rsidR="00725760" w:rsidRPr="009D0EF5" w:rsidRDefault="00725760" w:rsidP="002B1D45">
      <w:pPr>
        <w:pStyle w:val="Tekstpodstawowy"/>
        <w:spacing w:after="0" w:line="100" w:lineRule="atLeast"/>
        <w:jc w:val="both"/>
        <w:rPr>
          <w:rFonts w:ascii="Arial" w:hAnsi="Arial"/>
          <w:b/>
          <w:bCs/>
          <w:sz w:val="22"/>
          <w:szCs w:val="22"/>
          <w:lang w:val="pl-PL"/>
        </w:rPr>
      </w:pPr>
    </w:p>
    <w:p w:rsidR="005B31FB" w:rsidRPr="009D0EF5" w:rsidRDefault="005B31FB" w:rsidP="002B1D45">
      <w:pPr>
        <w:spacing w:line="100" w:lineRule="atLeast"/>
        <w:jc w:val="both"/>
        <w:rPr>
          <w:rFonts w:ascii="Arial" w:hAnsi="Arial"/>
          <w:b/>
          <w:bCs/>
          <w:iCs/>
          <w:color w:val="000000"/>
          <w:sz w:val="22"/>
          <w:szCs w:val="22"/>
          <w:lang w:val="pl-PL"/>
        </w:rPr>
      </w:pPr>
    </w:p>
    <w:p w:rsidR="005B31FB" w:rsidRPr="009D0EF5" w:rsidRDefault="005B31FB" w:rsidP="002B1D45">
      <w:pPr>
        <w:spacing w:line="100" w:lineRule="atLeast"/>
        <w:jc w:val="both"/>
        <w:rPr>
          <w:rFonts w:ascii="Arial" w:hAnsi="Arial"/>
          <w:b/>
          <w:bCs/>
          <w:iCs/>
          <w:color w:val="000000"/>
          <w:sz w:val="22"/>
          <w:szCs w:val="22"/>
          <w:lang w:val="pl-PL"/>
        </w:rPr>
      </w:pPr>
    </w:p>
    <w:p w:rsidR="00643E6D" w:rsidRPr="009D0EF5" w:rsidRDefault="00643E6D" w:rsidP="00643E6D">
      <w:pPr>
        <w:rPr>
          <w:rFonts w:ascii="Arial" w:eastAsia="Times New Roman" w:hAnsi="Arial"/>
          <w:b/>
          <w:bCs/>
          <w:sz w:val="22"/>
          <w:szCs w:val="22"/>
          <w:lang w:val="pl-PL" w:eastAsia="pl-PL"/>
        </w:rPr>
      </w:pPr>
      <w:r w:rsidRPr="009D0EF5">
        <w:rPr>
          <w:rFonts w:ascii="Arial" w:eastAsia="Times New Roman" w:hAnsi="Arial"/>
          <w:b/>
          <w:bCs/>
          <w:sz w:val="22"/>
          <w:szCs w:val="22"/>
          <w:lang w:val="pl-PL" w:eastAsia="pl-PL"/>
        </w:rPr>
        <w:t xml:space="preserve">Regulamin Konkursu Kulturalne Case </w:t>
      </w:r>
      <w:proofErr w:type="spellStart"/>
      <w:r w:rsidRPr="009D0EF5">
        <w:rPr>
          <w:rFonts w:ascii="Arial" w:eastAsia="Times New Roman" w:hAnsi="Arial"/>
          <w:b/>
          <w:bCs/>
          <w:sz w:val="22"/>
          <w:szCs w:val="22"/>
          <w:lang w:val="pl-PL" w:eastAsia="pl-PL"/>
        </w:rPr>
        <w:t>Studies</w:t>
      </w:r>
      <w:proofErr w:type="spellEnd"/>
      <w:r w:rsidRPr="009D0EF5">
        <w:rPr>
          <w:rFonts w:ascii="Arial" w:eastAsia="Times New Roman" w:hAnsi="Arial"/>
          <w:b/>
          <w:bCs/>
          <w:sz w:val="22"/>
          <w:szCs w:val="22"/>
          <w:lang w:val="pl-PL" w:eastAsia="pl-PL"/>
        </w:rPr>
        <w:t xml:space="preserve"> </w:t>
      </w:r>
      <w:proofErr w:type="spellStart"/>
      <w:r w:rsidRPr="009D0EF5">
        <w:rPr>
          <w:rFonts w:ascii="Arial" w:eastAsia="Times New Roman" w:hAnsi="Arial"/>
          <w:b/>
          <w:bCs/>
          <w:sz w:val="22"/>
          <w:szCs w:val="22"/>
          <w:lang w:val="pl-PL" w:eastAsia="pl-PL"/>
        </w:rPr>
        <w:t>MwK</w:t>
      </w:r>
      <w:proofErr w:type="spellEnd"/>
      <w:r w:rsidRPr="009D0EF5">
        <w:rPr>
          <w:rFonts w:ascii="Arial" w:eastAsia="Times New Roman" w:hAnsi="Arial"/>
          <w:b/>
          <w:bCs/>
          <w:sz w:val="22"/>
          <w:szCs w:val="22"/>
          <w:lang w:val="pl-PL" w:eastAsia="pl-PL"/>
        </w:rPr>
        <w:t xml:space="preserve"> 2019</w:t>
      </w:r>
    </w:p>
    <w:p w:rsidR="00643E6D" w:rsidRPr="009D0EF5" w:rsidRDefault="00643E6D" w:rsidP="00643E6D">
      <w:pPr>
        <w:rPr>
          <w:rFonts w:ascii="Arial" w:eastAsia="Times New Roman" w:hAnsi="Arial"/>
          <w:sz w:val="22"/>
          <w:szCs w:val="22"/>
          <w:lang w:val="pl-PL" w:eastAsia="pl-PL"/>
        </w:rPr>
      </w:pPr>
    </w:p>
    <w:p w:rsidR="00643E6D" w:rsidRPr="009D0EF5" w:rsidRDefault="00643E6D" w:rsidP="00643E6D">
      <w:pPr>
        <w:rPr>
          <w:rFonts w:ascii="Arial" w:eastAsia="Times New Roman" w:hAnsi="Arial"/>
          <w:sz w:val="22"/>
          <w:szCs w:val="22"/>
          <w:lang w:val="pl-PL" w:eastAsia="pl-PL"/>
        </w:rPr>
      </w:pPr>
    </w:p>
    <w:p w:rsidR="00643E6D" w:rsidRPr="009D0EF5" w:rsidRDefault="00643E6D" w:rsidP="00643E6D">
      <w:pPr>
        <w:pStyle w:val="Akapitzlist"/>
        <w:numPr>
          <w:ilvl w:val="0"/>
          <w:numId w:val="2"/>
        </w:numPr>
        <w:rPr>
          <w:rFonts w:ascii="Arial" w:eastAsia="Times New Roman" w:hAnsi="Arial" w:cs="Arial"/>
          <w:b/>
          <w:bCs/>
          <w:sz w:val="22"/>
          <w:szCs w:val="22"/>
          <w:lang w:eastAsia="pl-PL"/>
        </w:rPr>
      </w:pPr>
      <w:r w:rsidRPr="009D0EF5">
        <w:rPr>
          <w:rFonts w:ascii="Arial" w:eastAsia="Times New Roman" w:hAnsi="Arial" w:cs="Arial"/>
          <w:b/>
          <w:bCs/>
          <w:sz w:val="22"/>
          <w:szCs w:val="22"/>
          <w:lang w:eastAsia="pl-PL"/>
        </w:rPr>
        <w:t>Postanowienia ogólne</w:t>
      </w:r>
    </w:p>
    <w:p w:rsidR="00643E6D" w:rsidRPr="009D0EF5" w:rsidRDefault="00643E6D" w:rsidP="00643E6D">
      <w:pPr>
        <w:pStyle w:val="Akapitzlist"/>
        <w:ind w:left="1080"/>
        <w:rPr>
          <w:rFonts w:ascii="Arial" w:eastAsia="Times New Roman" w:hAnsi="Arial" w:cs="Arial"/>
          <w:b/>
          <w:bCs/>
          <w:sz w:val="22"/>
          <w:szCs w:val="22"/>
          <w:lang w:eastAsia="pl-PL"/>
        </w:rPr>
      </w:pPr>
    </w:p>
    <w:p w:rsidR="00643E6D" w:rsidRPr="009D0EF5" w:rsidRDefault="00643E6D" w:rsidP="00643E6D">
      <w:pPr>
        <w:numPr>
          <w:ilvl w:val="0"/>
          <w:numId w:val="1"/>
        </w:numPr>
        <w:jc w:val="both"/>
        <w:rPr>
          <w:rFonts w:ascii="Arial" w:eastAsia="Times New Roman" w:hAnsi="Arial"/>
          <w:sz w:val="22"/>
          <w:szCs w:val="22"/>
          <w:lang w:val="pl-PL" w:eastAsia="pl-PL"/>
        </w:rPr>
      </w:pPr>
      <w:r w:rsidRPr="009D0EF5">
        <w:rPr>
          <w:rFonts w:ascii="Arial" w:eastAsia="Times New Roman" w:hAnsi="Arial"/>
          <w:sz w:val="22"/>
          <w:szCs w:val="22"/>
          <w:lang w:val="pl-PL" w:eastAsia="pl-PL"/>
        </w:rPr>
        <w:t xml:space="preserve">Konkurs Case </w:t>
      </w:r>
      <w:proofErr w:type="spellStart"/>
      <w:r w:rsidRPr="009D0EF5">
        <w:rPr>
          <w:rFonts w:ascii="Arial" w:eastAsia="Times New Roman" w:hAnsi="Arial"/>
          <w:sz w:val="22"/>
          <w:szCs w:val="22"/>
          <w:lang w:val="pl-PL" w:eastAsia="pl-PL"/>
        </w:rPr>
        <w:t>Studies</w:t>
      </w:r>
      <w:proofErr w:type="spellEnd"/>
      <w:r w:rsidRPr="009D0EF5">
        <w:rPr>
          <w:rFonts w:ascii="Arial" w:eastAsia="Times New Roman" w:hAnsi="Arial"/>
          <w:sz w:val="22"/>
          <w:szCs w:val="22"/>
          <w:lang w:val="pl-PL" w:eastAsia="pl-PL"/>
        </w:rPr>
        <w:t xml:space="preserve"> to konkurs wyłaniający najlepsze działania komunikacyjne, promocyjne lub marketingowe realizowane w Polsce i za granicą przez instytucje kultury, organizacje pozarządowe, grupy nieformalne lub agencje kreatywne, czy agencje PR ściśle współpracujące z instytucjami kultury lub promujące stricte wydarzenia i projekty kulturalne.</w:t>
      </w:r>
    </w:p>
    <w:p w:rsidR="00643E6D" w:rsidRPr="009D0EF5" w:rsidRDefault="00643E6D" w:rsidP="00643E6D">
      <w:pPr>
        <w:numPr>
          <w:ilvl w:val="0"/>
          <w:numId w:val="1"/>
        </w:numPr>
        <w:jc w:val="both"/>
        <w:rPr>
          <w:rFonts w:ascii="Arial" w:eastAsia="Times New Roman" w:hAnsi="Arial"/>
          <w:sz w:val="22"/>
          <w:szCs w:val="22"/>
          <w:lang w:val="pl-PL" w:eastAsia="pl-PL"/>
        </w:rPr>
      </w:pPr>
      <w:r w:rsidRPr="009D0EF5">
        <w:rPr>
          <w:rFonts w:ascii="Arial" w:eastAsia="Times New Roman" w:hAnsi="Arial"/>
          <w:sz w:val="22"/>
          <w:szCs w:val="22"/>
          <w:lang w:val="pl-PL" w:eastAsia="pl-PL"/>
        </w:rPr>
        <w:t xml:space="preserve">Konkurs Kulturalne Case </w:t>
      </w:r>
      <w:proofErr w:type="spellStart"/>
      <w:r w:rsidRPr="009D0EF5">
        <w:rPr>
          <w:rFonts w:ascii="Arial" w:eastAsia="Times New Roman" w:hAnsi="Arial"/>
          <w:sz w:val="22"/>
          <w:szCs w:val="22"/>
          <w:lang w:val="pl-PL" w:eastAsia="pl-PL"/>
        </w:rPr>
        <w:t>Studies</w:t>
      </w:r>
      <w:proofErr w:type="spellEnd"/>
      <w:r w:rsidRPr="009D0EF5">
        <w:rPr>
          <w:rFonts w:ascii="Arial" w:eastAsia="Times New Roman" w:hAnsi="Arial"/>
          <w:sz w:val="22"/>
          <w:szCs w:val="22"/>
          <w:lang w:val="pl-PL" w:eastAsia="pl-PL"/>
        </w:rPr>
        <w:t xml:space="preserve"> jest integralną częścią Konferencji Marketing w Kulturze organizowanej przez Instytut Kultury Miejskiej z siedzibą przy ul. Długi Targ 39/40, 80-830 Gdańsk. Osobami odpowiedzialnymi za przebieg i realizację konkursu są: Marta Bańka i Monika Serafin. </w:t>
      </w:r>
    </w:p>
    <w:p w:rsidR="00643E6D" w:rsidRPr="009D0EF5" w:rsidRDefault="00643E6D" w:rsidP="00643E6D">
      <w:pPr>
        <w:numPr>
          <w:ilvl w:val="0"/>
          <w:numId w:val="1"/>
        </w:numPr>
        <w:jc w:val="both"/>
        <w:rPr>
          <w:rFonts w:ascii="Arial" w:eastAsia="Times New Roman" w:hAnsi="Arial"/>
          <w:sz w:val="22"/>
          <w:szCs w:val="22"/>
          <w:lang w:val="pl-PL" w:eastAsia="pl-PL"/>
        </w:rPr>
      </w:pPr>
      <w:r w:rsidRPr="009D0EF5">
        <w:rPr>
          <w:rFonts w:ascii="Arial" w:eastAsia="Times New Roman" w:hAnsi="Arial"/>
          <w:sz w:val="22"/>
          <w:szCs w:val="22"/>
          <w:lang w:val="pl-PL" w:eastAsia="pl-PL"/>
        </w:rPr>
        <w:t xml:space="preserve">Konkurs Case </w:t>
      </w:r>
      <w:proofErr w:type="spellStart"/>
      <w:r w:rsidRPr="009D0EF5">
        <w:rPr>
          <w:rFonts w:ascii="Arial" w:eastAsia="Times New Roman" w:hAnsi="Arial"/>
          <w:sz w:val="22"/>
          <w:szCs w:val="22"/>
          <w:lang w:val="pl-PL" w:eastAsia="pl-PL"/>
        </w:rPr>
        <w:t>Studies</w:t>
      </w:r>
      <w:proofErr w:type="spellEnd"/>
      <w:r w:rsidRPr="009D0EF5">
        <w:rPr>
          <w:rFonts w:ascii="Arial" w:eastAsia="Times New Roman" w:hAnsi="Arial"/>
          <w:sz w:val="22"/>
          <w:szCs w:val="22"/>
          <w:lang w:val="pl-PL" w:eastAsia="pl-PL"/>
        </w:rPr>
        <w:t xml:space="preserve"> skierowany jest do zarejestrowanych uczestników i uczestniczek Konferencji Marketing w Kulturze. Komunikacja – trendy – praktyka, która odbywa się 7 i 8 marca w Gdańsku.</w:t>
      </w:r>
    </w:p>
    <w:p w:rsidR="00643E6D" w:rsidRPr="009D0EF5" w:rsidRDefault="00643E6D" w:rsidP="00643E6D">
      <w:pPr>
        <w:numPr>
          <w:ilvl w:val="0"/>
          <w:numId w:val="1"/>
        </w:numPr>
        <w:jc w:val="both"/>
        <w:rPr>
          <w:rFonts w:ascii="Arial" w:eastAsia="Times New Roman" w:hAnsi="Arial"/>
          <w:sz w:val="22"/>
          <w:szCs w:val="22"/>
          <w:lang w:val="pl-PL" w:eastAsia="pl-PL"/>
        </w:rPr>
      </w:pPr>
      <w:r w:rsidRPr="009D0EF5">
        <w:rPr>
          <w:rFonts w:ascii="Arial" w:eastAsia="Times New Roman" w:hAnsi="Arial"/>
          <w:sz w:val="22"/>
          <w:szCs w:val="22"/>
          <w:lang w:val="pl-PL" w:eastAsia="pl-PL"/>
        </w:rPr>
        <w:t>Konkurs podzielony jest na II etapy: etap I – przyjęcie, rozpatrzenie i wyłonienie zgłoszeń zakwalifikowanych do etapu II, etap II – prezentacja projektów podczas wieczoru integracyjnego Konferencji Marketing w Kulturze 7 marca i wyłonienie zwycięskiego projektu.</w:t>
      </w:r>
    </w:p>
    <w:p w:rsidR="00643E6D" w:rsidRPr="009D0EF5" w:rsidRDefault="00643E6D" w:rsidP="00643E6D">
      <w:pPr>
        <w:ind w:left="720"/>
        <w:jc w:val="both"/>
        <w:rPr>
          <w:rFonts w:ascii="Arial" w:eastAsia="Times New Roman" w:hAnsi="Arial"/>
          <w:sz w:val="22"/>
          <w:szCs w:val="22"/>
          <w:lang w:val="pl-PL" w:eastAsia="pl-PL"/>
        </w:rPr>
      </w:pPr>
    </w:p>
    <w:p w:rsidR="00643E6D" w:rsidRPr="009D0EF5" w:rsidRDefault="00643E6D" w:rsidP="00643E6D">
      <w:pPr>
        <w:pStyle w:val="Akapitzlist"/>
        <w:numPr>
          <w:ilvl w:val="0"/>
          <w:numId w:val="2"/>
        </w:numPr>
        <w:jc w:val="both"/>
        <w:rPr>
          <w:rFonts w:ascii="Arial" w:eastAsia="Times New Roman" w:hAnsi="Arial" w:cs="Arial"/>
          <w:b/>
          <w:sz w:val="22"/>
          <w:szCs w:val="22"/>
          <w:lang w:eastAsia="pl-PL"/>
        </w:rPr>
      </w:pPr>
      <w:r w:rsidRPr="009D0EF5">
        <w:rPr>
          <w:rFonts w:ascii="Arial" w:eastAsia="Times New Roman" w:hAnsi="Arial" w:cs="Arial"/>
          <w:b/>
          <w:sz w:val="22"/>
          <w:szCs w:val="22"/>
          <w:lang w:eastAsia="pl-PL"/>
        </w:rPr>
        <w:t>Zgłoszenia do konkursu</w:t>
      </w:r>
    </w:p>
    <w:p w:rsidR="00643E6D" w:rsidRPr="009D0EF5" w:rsidRDefault="00643E6D" w:rsidP="00643E6D">
      <w:pPr>
        <w:pStyle w:val="Akapitzlist"/>
        <w:ind w:left="1080"/>
        <w:jc w:val="both"/>
        <w:rPr>
          <w:rFonts w:ascii="Arial" w:eastAsia="Times New Roman" w:hAnsi="Arial" w:cs="Arial"/>
          <w:b/>
          <w:sz w:val="22"/>
          <w:szCs w:val="22"/>
          <w:lang w:eastAsia="pl-PL"/>
        </w:rPr>
      </w:pPr>
    </w:p>
    <w:p w:rsidR="00643E6D" w:rsidRPr="009D0EF5" w:rsidRDefault="00643E6D" w:rsidP="00643E6D">
      <w:pPr>
        <w:numPr>
          <w:ilvl w:val="0"/>
          <w:numId w:val="3"/>
        </w:numPr>
        <w:jc w:val="both"/>
        <w:rPr>
          <w:rFonts w:ascii="Arial" w:eastAsia="Times New Roman" w:hAnsi="Arial"/>
          <w:sz w:val="22"/>
          <w:szCs w:val="22"/>
          <w:lang w:val="pl-PL" w:eastAsia="pl-PL"/>
        </w:rPr>
      </w:pPr>
      <w:r w:rsidRPr="009D0EF5">
        <w:rPr>
          <w:rFonts w:ascii="Arial" w:eastAsia="Times New Roman" w:hAnsi="Arial"/>
          <w:sz w:val="22"/>
          <w:szCs w:val="22"/>
          <w:lang w:val="pl-PL" w:eastAsia="pl-PL"/>
        </w:rPr>
        <w:t>Instytucja, organizacja pozarządowa, grupa nieformalna lub agencja czy firma może zgłosić do konkursu do 2 projektów (</w:t>
      </w:r>
      <w:proofErr w:type="spellStart"/>
      <w:r w:rsidRPr="009D0EF5">
        <w:rPr>
          <w:rFonts w:ascii="Arial" w:eastAsia="Times New Roman" w:hAnsi="Arial"/>
          <w:sz w:val="22"/>
          <w:szCs w:val="22"/>
          <w:lang w:val="pl-PL" w:eastAsia="pl-PL"/>
        </w:rPr>
        <w:t>case’ów</w:t>
      </w:r>
      <w:proofErr w:type="spellEnd"/>
      <w:r w:rsidRPr="009D0EF5">
        <w:rPr>
          <w:rFonts w:ascii="Arial" w:eastAsia="Times New Roman" w:hAnsi="Arial"/>
          <w:sz w:val="22"/>
          <w:szCs w:val="22"/>
          <w:lang w:val="pl-PL" w:eastAsia="pl-PL"/>
        </w:rPr>
        <w:t>), które realizowała samodzielnie lub w swoim zespole w roku 2018 z zakresu:</w:t>
      </w:r>
    </w:p>
    <w:p w:rsidR="00643E6D" w:rsidRPr="009D0EF5" w:rsidRDefault="00643E6D" w:rsidP="00643E6D">
      <w:pPr>
        <w:pStyle w:val="Akapitzlist"/>
        <w:numPr>
          <w:ilvl w:val="1"/>
          <w:numId w:val="3"/>
        </w:numPr>
        <w:jc w:val="both"/>
        <w:rPr>
          <w:rFonts w:ascii="Arial" w:eastAsia="Times New Roman" w:hAnsi="Arial" w:cs="Arial"/>
          <w:sz w:val="22"/>
          <w:szCs w:val="22"/>
          <w:lang w:eastAsia="pl-PL"/>
        </w:rPr>
      </w:pPr>
      <w:r w:rsidRPr="009D0EF5">
        <w:rPr>
          <w:rFonts w:ascii="Arial" w:eastAsia="Times New Roman" w:hAnsi="Arial" w:cs="Arial"/>
          <w:sz w:val="22"/>
          <w:szCs w:val="22"/>
          <w:lang w:eastAsia="pl-PL"/>
        </w:rPr>
        <w:t xml:space="preserve">działań w mediach społecznościowych, </w:t>
      </w:r>
    </w:p>
    <w:p w:rsidR="00643E6D" w:rsidRPr="009D0EF5" w:rsidRDefault="00643E6D" w:rsidP="00643E6D">
      <w:pPr>
        <w:pStyle w:val="Akapitzlist"/>
        <w:numPr>
          <w:ilvl w:val="1"/>
          <w:numId w:val="3"/>
        </w:numPr>
        <w:jc w:val="both"/>
        <w:rPr>
          <w:rFonts w:ascii="Arial" w:eastAsia="Times New Roman" w:hAnsi="Arial" w:cs="Arial"/>
          <w:sz w:val="22"/>
          <w:szCs w:val="22"/>
          <w:lang w:eastAsia="pl-PL"/>
        </w:rPr>
      </w:pPr>
      <w:r w:rsidRPr="009D0EF5">
        <w:rPr>
          <w:rFonts w:ascii="Arial" w:eastAsia="Times New Roman" w:hAnsi="Arial" w:cs="Arial"/>
          <w:sz w:val="22"/>
          <w:szCs w:val="22"/>
          <w:lang w:eastAsia="pl-PL"/>
        </w:rPr>
        <w:t>kampanii outdoorowych, wielkoformatowych, nietypowych</w:t>
      </w:r>
    </w:p>
    <w:p w:rsidR="00643E6D" w:rsidRPr="009D0EF5" w:rsidRDefault="00643E6D" w:rsidP="00643E6D">
      <w:pPr>
        <w:pStyle w:val="Akapitzlist"/>
        <w:numPr>
          <w:ilvl w:val="1"/>
          <w:numId w:val="3"/>
        </w:numPr>
        <w:jc w:val="both"/>
        <w:rPr>
          <w:rFonts w:ascii="Arial" w:eastAsia="Times New Roman" w:hAnsi="Arial" w:cs="Arial"/>
          <w:sz w:val="22"/>
          <w:szCs w:val="22"/>
          <w:lang w:eastAsia="pl-PL"/>
        </w:rPr>
      </w:pPr>
      <w:r w:rsidRPr="009D0EF5">
        <w:rPr>
          <w:rFonts w:ascii="Arial" w:eastAsia="Times New Roman" w:hAnsi="Arial" w:cs="Arial"/>
          <w:sz w:val="22"/>
          <w:szCs w:val="22"/>
          <w:lang w:eastAsia="pl-PL"/>
        </w:rPr>
        <w:t xml:space="preserve">działań </w:t>
      </w:r>
      <w:proofErr w:type="spellStart"/>
      <w:r w:rsidRPr="009D0EF5">
        <w:rPr>
          <w:rFonts w:ascii="Arial" w:eastAsia="Times New Roman" w:hAnsi="Arial" w:cs="Arial"/>
          <w:sz w:val="22"/>
          <w:szCs w:val="22"/>
          <w:lang w:eastAsia="pl-PL"/>
        </w:rPr>
        <w:t>mediareltions</w:t>
      </w:r>
      <w:proofErr w:type="spellEnd"/>
      <w:r w:rsidRPr="009D0EF5">
        <w:rPr>
          <w:rFonts w:ascii="Arial" w:eastAsia="Times New Roman" w:hAnsi="Arial" w:cs="Arial"/>
          <w:sz w:val="22"/>
          <w:szCs w:val="22"/>
          <w:lang w:eastAsia="pl-PL"/>
        </w:rPr>
        <w:t>,</w:t>
      </w:r>
    </w:p>
    <w:p w:rsidR="00643E6D" w:rsidRPr="009D0EF5" w:rsidRDefault="00643E6D" w:rsidP="00643E6D">
      <w:pPr>
        <w:pStyle w:val="Akapitzlist"/>
        <w:numPr>
          <w:ilvl w:val="1"/>
          <w:numId w:val="3"/>
        </w:numPr>
        <w:jc w:val="both"/>
        <w:rPr>
          <w:rFonts w:ascii="Arial" w:eastAsia="Times New Roman" w:hAnsi="Arial" w:cs="Arial"/>
          <w:sz w:val="22"/>
          <w:szCs w:val="22"/>
          <w:lang w:eastAsia="pl-PL"/>
        </w:rPr>
      </w:pPr>
      <w:r w:rsidRPr="009D0EF5">
        <w:rPr>
          <w:rFonts w:ascii="Arial" w:eastAsia="Times New Roman" w:hAnsi="Arial" w:cs="Arial"/>
          <w:sz w:val="22"/>
          <w:szCs w:val="22"/>
          <w:lang w:eastAsia="pl-PL"/>
        </w:rPr>
        <w:t xml:space="preserve">nieszablonowych wydarzeń promocyjnych, </w:t>
      </w:r>
    </w:p>
    <w:p w:rsidR="00643E6D" w:rsidRPr="009D0EF5" w:rsidRDefault="00643E6D" w:rsidP="00643E6D">
      <w:pPr>
        <w:numPr>
          <w:ilvl w:val="0"/>
          <w:numId w:val="3"/>
        </w:numPr>
        <w:jc w:val="both"/>
        <w:rPr>
          <w:rFonts w:ascii="Arial" w:eastAsia="Times New Roman" w:hAnsi="Arial"/>
          <w:sz w:val="22"/>
          <w:szCs w:val="22"/>
          <w:lang w:val="pl-PL" w:eastAsia="pl-PL"/>
        </w:rPr>
      </w:pPr>
      <w:r w:rsidRPr="009D0EF5">
        <w:rPr>
          <w:rFonts w:ascii="Arial" w:eastAsia="Times New Roman" w:hAnsi="Arial"/>
          <w:sz w:val="22"/>
          <w:szCs w:val="22"/>
          <w:lang w:val="pl-PL" w:eastAsia="pl-PL"/>
        </w:rPr>
        <w:t xml:space="preserve">Zgłoszenia do konkursu przyjmowane będą od dnia 4 lutego 2019 roku do dnia 20 lutego 2019 roku do godz. 23.59. Zgłoszenia należy przesyłać na adres mailowy: marketingwkulturze@ikm.gda.pl. </w:t>
      </w:r>
    </w:p>
    <w:p w:rsidR="00643E6D" w:rsidRPr="009D0EF5" w:rsidRDefault="00643E6D" w:rsidP="00643E6D">
      <w:pPr>
        <w:numPr>
          <w:ilvl w:val="0"/>
          <w:numId w:val="3"/>
        </w:numPr>
        <w:jc w:val="both"/>
        <w:rPr>
          <w:rFonts w:ascii="Arial" w:eastAsia="Times New Roman" w:hAnsi="Arial"/>
          <w:sz w:val="22"/>
          <w:szCs w:val="22"/>
          <w:lang w:val="pl-PL" w:eastAsia="pl-PL"/>
        </w:rPr>
      </w:pPr>
      <w:r w:rsidRPr="009D0EF5">
        <w:rPr>
          <w:rFonts w:ascii="Arial" w:eastAsia="Times New Roman" w:hAnsi="Arial"/>
          <w:sz w:val="22"/>
          <w:szCs w:val="22"/>
          <w:lang w:val="pl-PL" w:eastAsia="pl-PL"/>
        </w:rPr>
        <w:t>Zgłoszenie do konkursu może dotyczyć kampanii wizerunkowej, sprzedażowej, CSR lub innej.</w:t>
      </w:r>
    </w:p>
    <w:p w:rsidR="00643E6D" w:rsidRPr="009D0EF5" w:rsidRDefault="00643E6D" w:rsidP="00643E6D">
      <w:pPr>
        <w:numPr>
          <w:ilvl w:val="0"/>
          <w:numId w:val="3"/>
        </w:numPr>
        <w:jc w:val="both"/>
        <w:rPr>
          <w:rFonts w:ascii="Arial" w:eastAsia="Times New Roman" w:hAnsi="Arial"/>
          <w:sz w:val="22"/>
          <w:szCs w:val="22"/>
          <w:lang w:val="pl-PL" w:eastAsia="pl-PL"/>
        </w:rPr>
      </w:pPr>
      <w:r w:rsidRPr="009D0EF5">
        <w:rPr>
          <w:rFonts w:ascii="Arial" w:eastAsia="Times New Roman" w:hAnsi="Arial"/>
          <w:sz w:val="22"/>
          <w:szCs w:val="22"/>
          <w:lang w:val="pl-PL" w:eastAsia="pl-PL"/>
        </w:rPr>
        <w:t xml:space="preserve">Kompletne zgłoszenie do konkursu powinno zawierać: tytuł projektu, krótki opis (do 500 słów), link do wideo/zdjęć/strony www/prezentacji. Załączniki wysyłane mailowo nie powinny być większe niż 5 MB. Większe pliki należy przesyłać za pomocą transferów online. </w:t>
      </w:r>
    </w:p>
    <w:p w:rsidR="00643E6D" w:rsidRPr="009D0EF5" w:rsidRDefault="00643E6D" w:rsidP="00643E6D">
      <w:pPr>
        <w:pStyle w:val="Textbody"/>
        <w:numPr>
          <w:ilvl w:val="0"/>
          <w:numId w:val="3"/>
        </w:numPr>
        <w:spacing w:after="0" w:line="240" w:lineRule="auto"/>
        <w:contextualSpacing/>
        <w:jc w:val="both"/>
        <w:rPr>
          <w:rFonts w:ascii="Arial" w:eastAsia="Times New Roman" w:hAnsi="Arial" w:cs="Arial"/>
          <w:kern w:val="0"/>
          <w:sz w:val="22"/>
          <w:szCs w:val="22"/>
          <w:lang w:eastAsia="pl-PL" w:bidi="ar-SA"/>
        </w:rPr>
      </w:pPr>
      <w:r w:rsidRPr="009D0EF5">
        <w:rPr>
          <w:rFonts w:ascii="Arial" w:eastAsia="Times New Roman" w:hAnsi="Arial" w:cs="Arial"/>
          <w:kern w:val="0"/>
          <w:sz w:val="22"/>
          <w:szCs w:val="22"/>
          <w:lang w:eastAsia="pl-PL" w:bidi="ar-SA"/>
        </w:rPr>
        <w:t xml:space="preserve">Uczestnik konkursu zobowiązany jest dołączyć do zgłoszenia oświadczenie potwierdzające udzielenie Organizatorowi nieodpłatnej i niewyłącznej licencji na korzystanie z praw autorskich i pokrewnych do zgłoszenia i jego załączników oraz korzystania z egzemplarza dokonanego zgłoszenia w zakresie związanym z postępowaniem konkursowym. Oświadczenie powinno zawierać potwierdzenie, iż nadesłane zgłoszenie i jego załączniki nie naruszają praw autorskich, pokrewnych, ani osobistych osób trzecich, a także zgody na przetwarzanie jego danych osobowych zakresie niezbędnym dla potrzeb przeprowadzenia konkursu, zgodnie z przepisami rozporządzenia Parlamentu Europejskiego i Rady (UE) 2016/679 z dnia 27 kwietnia 2016 r. w sprawie ochrony osób fizycznych w związku z przetwarzaniem danych </w:t>
      </w:r>
      <w:r w:rsidRPr="009D0EF5">
        <w:rPr>
          <w:rFonts w:ascii="Arial" w:eastAsia="Times New Roman" w:hAnsi="Arial" w:cs="Arial"/>
          <w:kern w:val="0"/>
          <w:sz w:val="22"/>
          <w:szCs w:val="22"/>
          <w:lang w:eastAsia="pl-PL" w:bidi="ar-SA"/>
        </w:rPr>
        <w:lastRenderedPageBreak/>
        <w:t>osobowych i w sprawie swobodnego przepływu takich danych. Formularz oświadczenia stanowi załącznik do niniejszego Regulaminu.</w:t>
      </w:r>
    </w:p>
    <w:p w:rsidR="00643E6D" w:rsidRPr="009D0EF5" w:rsidRDefault="00643E6D" w:rsidP="00643E6D">
      <w:pPr>
        <w:numPr>
          <w:ilvl w:val="0"/>
          <w:numId w:val="3"/>
        </w:numPr>
        <w:jc w:val="both"/>
        <w:rPr>
          <w:rFonts w:ascii="Arial" w:eastAsia="Times New Roman" w:hAnsi="Arial"/>
          <w:sz w:val="22"/>
          <w:szCs w:val="22"/>
          <w:lang w:val="pl-PL" w:eastAsia="pl-PL"/>
        </w:rPr>
      </w:pPr>
      <w:r w:rsidRPr="009D0EF5">
        <w:rPr>
          <w:rFonts w:ascii="Arial" w:eastAsia="Times New Roman" w:hAnsi="Arial"/>
          <w:sz w:val="22"/>
          <w:szCs w:val="22"/>
          <w:lang w:val="pl-PL" w:eastAsia="pl-PL"/>
        </w:rPr>
        <w:t xml:space="preserve">Każde ze zgłoszeń podlega ocenie komisji złożonej z trzech przedstawicieli Instytutu Kultury Miejskiej, będącej organizatorem Konferencji Marketing w Kulturze oraz dwóch przedstawicieli prelegentów i prelegentek konferencji. Zgłoszenia będą oceniane pod względem: kreatywności, innowacyjności, identyfikacji wizualnej, doboru form komunikacji do grupy docelowej, efektów tj. publikacji medialnych lub wzmianek i komentarzy w mediach społecznościowych. </w:t>
      </w:r>
    </w:p>
    <w:p w:rsidR="00643E6D" w:rsidRPr="009D0EF5" w:rsidRDefault="00643E6D" w:rsidP="00643E6D">
      <w:pPr>
        <w:numPr>
          <w:ilvl w:val="0"/>
          <w:numId w:val="3"/>
        </w:numPr>
        <w:jc w:val="both"/>
        <w:rPr>
          <w:rFonts w:ascii="Arial" w:eastAsia="Times New Roman" w:hAnsi="Arial"/>
          <w:sz w:val="22"/>
          <w:szCs w:val="22"/>
          <w:lang w:eastAsia="pl-PL"/>
        </w:rPr>
      </w:pPr>
      <w:r w:rsidRPr="009D0EF5">
        <w:rPr>
          <w:rFonts w:ascii="Arial" w:eastAsia="Times New Roman" w:hAnsi="Arial"/>
          <w:sz w:val="22"/>
          <w:szCs w:val="22"/>
          <w:lang w:val="pl-PL" w:eastAsia="pl-PL"/>
        </w:rPr>
        <w:t>Komisja wybierze do 6 projektów (</w:t>
      </w:r>
      <w:proofErr w:type="spellStart"/>
      <w:r w:rsidRPr="009D0EF5">
        <w:rPr>
          <w:rFonts w:ascii="Arial" w:eastAsia="Times New Roman" w:hAnsi="Arial"/>
          <w:sz w:val="22"/>
          <w:szCs w:val="22"/>
          <w:lang w:val="pl-PL" w:eastAsia="pl-PL"/>
        </w:rPr>
        <w:t>case’ów</w:t>
      </w:r>
      <w:proofErr w:type="spellEnd"/>
      <w:r w:rsidRPr="009D0EF5">
        <w:rPr>
          <w:rFonts w:ascii="Arial" w:eastAsia="Times New Roman" w:hAnsi="Arial"/>
          <w:sz w:val="22"/>
          <w:szCs w:val="22"/>
          <w:lang w:val="pl-PL" w:eastAsia="pl-PL"/>
        </w:rPr>
        <w:t xml:space="preserve">), które zakwalifikują się do prezentacji podczas wieczoru integracyjnego Konferencji Marketing w Kulturze. </w:t>
      </w:r>
      <w:proofErr w:type="spellStart"/>
      <w:r w:rsidRPr="009D0EF5">
        <w:rPr>
          <w:rFonts w:ascii="Arial" w:eastAsia="Times New Roman" w:hAnsi="Arial"/>
          <w:sz w:val="22"/>
          <w:szCs w:val="22"/>
          <w:lang w:eastAsia="pl-PL"/>
        </w:rPr>
        <w:t>Decyzja</w:t>
      </w:r>
      <w:proofErr w:type="spellEnd"/>
      <w:r w:rsidRPr="009D0EF5">
        <w:rPr>
          <w:rFonts w:ascii="Arial" w:eastAsia="Times New Roman" w:hAnsi="Arial"/>
          <w:sz w:val="22"/>
          <w:szCs w:val="22"/>
          <w:lang w:eastAsia="pl-PL"/>
        </w:rPr>
        <w:t xml:space="preserve"> </w:t>
      </w:r>
      <w:proofErr w:type="spellStart"/>
      <w:r w:rsidRPr="009D0EF5">
        <w:rPr>
          <w:rFonts w:ascii="Arial" w:eastAsia="Times New Roman" w:hAnsi="Arial"/>
          <w:sz w:val="22"/>
          <w:szCs w:val="22"/>
          <w:lang w:eastAsia="pl-PL"/>
        </w:rPr>
        <w:t>komisji</w:t>
      </w:r>
      <w:proofErr w:type="spellEnd"/>
      <w:r w:rsidRPr="009D0EF5">
        <w:rPr>
          <w:rFonts w:ascii="Arial" w:eastAsia="Times New Roman" w:hAnsi="Arial"/>
          <w:sz w:val="22"/>
          <w:szCs w:val="22"/>
          <w:lang w:eastAsia="pl-PL"/>
        </w:rPr>
        <w:t xml:space="preserve"> jest </w:t>
      </w:r>
      <w:proofErr w:type="spellStart"/>
      <w:r w:rsidRPr="009D0EF5">
        <w:rPr>
          <w:rFonts w:ascii="Arial" w:eastAsia="Times New Roman" w:hAnsi="Arial"/>
          <w:sz w:val="22"/>
          <w:szCs w:val="22"/>
          <w:lang w:eastAsia="pl-PL"/>
        </w:rPr>
        <w:t>ostateczna</w:t>
      </w:r>
      <w:proofErr w:type="spellEnd"/>
      <w:r w:rsidRPr="009D0EF5">
        <w:rPr>
          <w:rFonts w:ascii="Arial" w:eastAsia="Times New Roman" w:hAnsi="Arial"/>
          <w:sz w:val="22"/>
          <w:szCs w:val="22"/>
          <w:lang w:eastAsia="pl-PL"/>
        </w:rPr>
        <w:t>.</w:t>
      </w:r>
    </w:p>
    <w:p w:rsidR="00643E6D" w:rsidRPr="009D0EF5" w:rsidRDefault="00643E6D" w:rsidP="00643E6D">
      <w:pPr>
        <w:numPr>
          <w:ilvl w:val="0"/>
          <w:numId w:val="3"/>
        </w:numPr>
        <w:jc w:val="both"/>
        <w:rPr>
          <w:rFonts w:ascii="Arial" w:eastAsia="Times New Roman" w:hAnsi="Arial"/>
          <w:sz w:val="22"/>
          <w:szCs w:val="22"/>
          <w:lang w:eastAsia="pl-PL"/>
        </w:rPr>
      </w:pPr>
      <w:r w:rsidRPr="009D0EF5">
        <w:rPr>
          <w:rFonts w:ascii="Arial" w:eastAsia="Times New Roman" w:hAnsi="Arial"/>
          <w:sz w:val="22"/>
          <w:szCs w:val="22"/>
          <w:lang w:val="pl-PL" w:eastAsia="pl-PL"/>
        </w:rPr>
        <w:t xml:space="preserve">Wieczór integracyjny odbędzie się 7 marca 2019 r. o godz. 20.30 w Sztuce Wyboru w Gdańsku przy ul. Słowackiego 19. Prezentacje wyłonionych przez komisję konkursowych </w:t>
      </w:r>
      <w:proofErr w:type="spellStart"/>
      <w:r w:rsidRPr="009D0EF5">
        <w:rPr>
          <w:rFonts w:ascii="Arial" w:eastAsia="Times New Roman" w:hAnsi="Arial"/>
          <w:sz w:val="22"/>
          <w:szCs w:val="22"/>
          <w:lang w:val="pl-PL" w:eastAsia="pl-PL"/>
        </w:rPr>
        <w:t>case’ów</w:t>
      </w:r>
      <w:proofErr w:type="spellEnd"/>
      <w:r w:rsidRPr="009D0EF5">
        <w:rPr>
          <w:rFonts w:ascii="Arial" w:eastAsia="Times New Roman" w:hAnsi="Arial"/>
          <w:sz w:val="22"/>
          <w:szCs w:val="22"/>
          <w:lang w:val="pl-PL" w:eastAsia="pl-PL"/>
        </w:rPr>
        <w:t xml:space="preserve"> odbędą się w godz. </w:t>
      </w:r>
      <w:r w:rsidRPr="009D0EF5">
        <w:rPr>
          <w:rFonts w:ascii="Arial" w:eastAsia="Times New Roman" w:hAnsi="Arial"/>
          <w:sz w:val="22"/>
          <w:szCs w:val="22"/>
          <w:lang w:eastAsia="pl-PL"/>
        </w:rPr>
        <w:t xml:space="preserve">20.45 – 21.45. </w:t>
      </w:r>
    </w:p>
    <w:p w:rsidR="00643E6D" w:rsidRPr="009D0EF5" w:rsidRDefault="00643E6D" w:rsidP="00643E6D">
      <w:pPr>
        <w:numPr>
          <w:ilvl w:val="0"/>
          <w:numId w:val="3"/>
        </w:numPr>
        <w:jc w:val="both"/>
        <w:rPr>
          <w:rFonts w:ascii="Arial" w:eastAsia="Times New Roman" w:hAnsi="Arial"/>
          <w:sz w:val="22"/>
          <w:szCs w:val="22"/>
          <w:lang w:val="pl-PL" w:eastAsia="pl-PL"/>
        </w:rPr>
      </w:pPr>
      <w:r w:rsidRPr="009D0EF5">
        <w:rPr>
          <w:rFonts w:ascii="Arial" w:eastAsia="Times New Roman" w:hAnsi="Arial"/>
          <w:sz w:val="22"/>
          <w:szCs w:val="22"/>
          <w:lang w:val="pl-PL" w:eastAsia="pl-PL"/>
        </w:rPr>
        <w:t>Osoby, które zgłoszą projekty (</w:t>
      </w:r>
      <w:proofErr w:type="spellStart"/>
      <w:r w:rsidRPr="009D0EF5">
        <w:rPr>
          <w:rFonts w:ascii="Arial" w:eastAsia="Times New Roman" w:hAnsi="Arial"/>
          <w:sz w:val="22"/>
          <w:szCs w:val="22"/>
          <w:lang w:val="pl-PL" w:eastAsia="pl-PL"/>
        </w:rPr>
        <w:t>case’y</w:t>
      </w:r>
      <w:proofErr w:type="spellEnd"/>
      <w:r w:rsidRPr="009D0EF5">
        <w:rPr>
          <w:rFonts w:ascii="Arial" w:eastAsia="Times New Roman" w:hAnsi="Arial"/>
          <w:sz w:val="22"/>
          <w:szCs w:val="22"/>
          <w:lang w:val="pl-PL" w:eastAsia="pl-PL"/>
        </w:rPr>
        <w:t>) do konkursu, zostaną najpóźniej do 25 lutego 2019 r. poinformowane o zakwalifikowaniu się do</w:t>
      </w:r>
      <w:bookmarkStart w:id="0" w:name="_GoBack"/>
      <w:bookmarkEnd w:id="0"/>
      <w:r w:rsidRPr="009D0EF5">
        <w:rPr>
          <w:rFonts w:ascii="Arial" w:eastAsia="Times New Roman" w:hAnsi="Arial"/>
          <w:sz w:val="22"/>
          <w:szCs w:val="22"/>
          <w:lang w:val="pl-PL" w:eastAsia="pl-PL"/>
        </w:rPr>
        <w:t xml:space="preserve"> prezentacji podczas wieczoru integracyjnego Konferencji Marketing w Kulturze.</w:t>
      </w:r>
    </w:p>
    <w:p w:rsidR="00643E6D" w:rsidRPr="009D0EF5" w:rsidRDefault="00643E6D" w:rsidP="00643E6D">
      <w:pPr>
        <w:numPr>
          <w:ilvl w:val="0"/>
          <w:numId w:val="3"/>
        </w:numPr>
        <w:jc w:val="both"/>
        <w:rPr>
          <w:rFonts w:ascii="Arial" w:eastAsia="Times New Roman" w:hAnsi="Arial"/>
          <w:sz w:val="22"/>
          <w:szCs w:val="22"/>
          <w:lang w:val="pl-PL" w:eastAsia="pl-PL"/>
        </w:rPr>
      </w:pPr>
      <w:r w:rsidRPr="009D0EF5">
        <w:rPr>
          <w:rFonts w:ascii="Arial" w:eastAsia="Times New Roman" w:hAnsi="Arial"/>
          <w:sz w:val="22"/>
          <w:szCs w:val="22"/>
          <w:lang w:val="pl-PL" w:eastAsia="pl-PL"/>
        </w:rPr>
        <w:t>Warunkiem udziału wybranego projektu (</w:t>
      </w:r>
      <w:proofErr w:type="spellStart"/>
      <w:r w:rsidRPr="009D0EF5">
        <w:rPr>
          <w:rFonts w:ascii="Arial" w:eastAsia="Times New Roman" w:hAnsi="Arial"/>
          <w:sz w:val="22"/>
          <w:szCs w:val="22"/>
          <w:lang w:val="pl-PL" w:eastAsia="pl-PL"/>
        </w:rPr>
        <w:t>case</w:t>
      </w:r>
      <w:proofErr w:type="spellEnd"/>
      <w:r w:rsidRPr="009D0EF5">
        <w:rPr>
          <w:rFonts w:ascii="Arial" w:eastAsia="Times New Roman" w:hAnsi="Arial"/>
          <w:sz w:val="22"/>
          <w:szCs w:val="22"/>
          <w:lang w:val="pl-PL" w:eastAsia="pl-PL"/>
        </w:rPr>
        <w:t xml:space="preserve"> </w:t>
      </w:r>
      <w:proofErr w:type="spellStart"/>
      <w:r w:rsidRPr="009D0EF5">
        <w:rPr>
          <w:rFonts w:ascii="Arial" w:eastAsia="Times New Roman" w:hAnsi="Arial"/>
          <w:sz w:val="22"/>
          <w:szCs w:val="22"/>
          <w:lang w:val="pl-PL" w:eastAsia="pl-PL"/>
        </w:rPr>
        <w:t>study</w:t>
      </w:r>
      <w:proofErr w:type="spellEnd"/>
      <w:r w:rsidRPr="009D0EF5">
        <w:rPr>
          <w:rFonts w:ascii="Arial" w:eastAsia="Times New Roman" w:hAnsi="Arial"/>
          <w:sz w:val="22"/>
          <w:szCs w:val="22"/>
          <w:lang w:val="pl-PL" w:eastAsia="pl-PL"/>
        </w:rPr>
        <w:t xml:space="preserve">) w konkursie jest rejestracja osoby reprezentującej/ osób reprezentujących instytucję kultury, organizację pozarządową, grupę nieformalną, agencję czy firmę na konferencję Marketing w Kulturze organizowanej przez Instytut Kultury Miejskiej w Gdańsku i uiszczenie opłaty konferencyjnej w wysokości 150 zł brutto. Rejestracja odbywa się za pomocą serwisu </w:t>
      </w:r>
      <w:proofErr w:type="spellStart"/>
      <w:r w:rsidRPr="009D0EF5">
        <w:rPr>
          <w:rFonts w:ascii="Arial" w:eastAsia="Times New Roman" w:hAnsi="Arial"/>
          <w:sz w:val="22"/>
          <w:szCs w:val="22"/>
          <w:lang w:val="pl-PL" w:eastAsia="pl-PL"/>
        </w:rPr>
        <w:t>Conrego</w:t>
      </w:r>
      <w:proofErr w:type="spellEnd"/>
      <w:r w:rsidRPr="009D0EF5">
        <w:rPr>
          <w:rFonts w:ascii="Arial" w:eastAsia="Times New Roman" w:hAnsi="Arial"/>
          <w:sz w:val="22"/>
          <w:szCs w:val="22"/>
          <w:lang w:val="pl-PL" w:eastAsia="pl-PL"/>
        </w:rPr>
        <w:t xml:space="preserve">: </w:t>
      </w:r>
      <w:hyperlink r:id="rId9" w:history="1">
        <w:r w:rsidRPr="009D0EF5">
          <w:rPr>
            <w:rStyle w:val="Hipercze"/>
            <w:rFonts w:ascii="Arial" w:eastAsia="Times New Roman" w:hAnsi="Arial"/>
            <w:color w:val="auto"/>
            <w:sz w:val="22"/>
            <w:szCs w:val="22"/>
            <w:lang w:val="pl-PL" w:eastAsia="pl-PL"/>
          </w:rPr>
          <w:t>https://marketingwkulturze2019.conrego.com/</w:t>
        </w:r>
      </w:hyperlink>
      <w:r w:rsidRPr="009D0EF5">
        <w:rPr>
          <w:rFonts w:ascii="Arial" w:eastAsia="Times New Roman" w:hAnsi="Arial"/>
          <w:sz w:val="22"/>
          <w:szCs w:val="22"/>
          <w:lang w:val="pl-PL" w:eastAsia="pl-PL"/>
        </w:rPr>
        <w:t xml:space="preserve">. </w:t>
      </w:r>
    </w:p>
    <w:p w:rsidR="00643E6D" w:rsidRPr="009D0EF5" w:rsidRDefault="00643E6D" w:rsidP="00643E6D">
      <w:pPr>
        <w:numPr>
          <w:ilvl w:val="0"/>
          <w:numId w:val="3"/>
        </w:numPr>
        <w:jc w:val="both"/>
        <w:rPr>
          <w:rFonts w:ascii="Arial" w:eastAsia="Times New Roman" w:hAnsi="Arial"/>
          <w:sz w:val="22"/>
          <w:szCs w:val="22"/>
          <w:lang w:val="pl-PL" w:eastAsia="pl-PL"/>
        </w:rPr>
      </w:pPr>
      <w:r w:rsidRPr="009D0EF5">
        <w:rPr>
          <w:rFonts w:ascii="Arial" w:eastAsia="Times New Roman" w:hAnsi="Arial"/>
          <w:sz w:val="22"/>
          <w:szCs w:val="22"/>
          <w:lang w:val="pl-PL" w:eastAsia="pl-PL"/>
        </w:rPr>
        <w:t>Opłata konferencyjna nie podlega zwrotowi. Brak wpłaty do dnia 1 marca 2019 roku jest równoznaczny z rezygnacją z udziału w konkursie. Komisja może wtedy zaprosić do udziału kolejnych zgłaszających z najwyżej ocenionym przez komisję projektem (</w:t>
      </w:r>
      <w:proofErr w:type="spellStart"/>
      <w:r w:rsidRPr="009D0EF5">
        <w:rPr>
          <w:rFonts w:ascii="Arial" w:eastAsia="Times New Roman" w:hAnsi="Arial"/>
          <w:sz w:val="22"/>
          <w:szCs w:val="22"/>
          <w:lang w:val="pl-PL" w:eastAsia="pl-PL"/>
        </w:rPr>
        <w:t>case</w:t>
      </w:r>
      <w:proofErr w:type="spellEnd"/>
      <w:r w:rsidRPr="009D0EF5">
        <w:rPr>
          <w:rFonts w:ascii="Arial" w:eastAsia="Times New Roman" w:hAnsi="Arial"/>
          <w:sz w:val="22"/>
          <w:szCs w:val="22"/>
          <w:lang w:val="pl-PL" w:eastAsia="pl-PL"/>
        </w:rPr>
        <w:t xml:space="preserve"> </w:t>
      </w:r>
      <w:proofErr w:type="spellStart"/>
      <w:r w:rsidRPr="009D0EF5">
        <w:rPr>
          <w:rFonts w:ascii="Arial" w:eastAsia="Times New Roman" w:hAnsi="Arial"/>
          <w:sz w:val="22"/>
          <w:szCs w:val="22"/>
          <w:lang w:val="pl-PL" w:eastAsia="pl-PL"/>
        </w:rPr>
        <w:t>study</w:t>
      </w:r>
      <w:proofErr w:type="spellEnd"/>
      <w:r w:rsidRPr="009D0EF5">
        <w:rPr>
          <w:rFonts w:ascii="Arial" w:eastAsia="Times New Roman" w:hAnsi="Arial"/>
          <w:sz w:val="22"/>
          <w:szCs w:val="22"/>
          <w:lang w:val="pl-PL" w:eastAsia="pl-PL"/>
        </w:rPr>
        <w:t>).</w:t>
      </w:r>
    </w:p>
    <w:p w:rsidR="00643E6D" w:rsidRPr="009D0EF5" w:rsidRDefault="00643E6D" w:rsidP="00643E6D">
      <w:pPr>
        <w:ind w:left="720"/>
        <w:jc w:val="both"/>
        <w:rPr>
          <w:rFonts w:ascii="Arial" w:eastAsia="Times New Roman" w:hAnsi="Arial"/>
          <w:sz w:val="22"/>
          <w:szCs w:val="22"/>
          <w:lang w:val="pl-PL" w:eastAsia="pl-PL"/>
        </w:rPr>
      </w:pPr>
    </w:p>
    <w:p w:rsidR="00643E6D" w:rsidRPr="009D0EF5" w:rsidRDefault="00643E6D" w:rsidP="00643E6D">
      <w:pPr>
        <w:pStyle w:val="Akapitzlist"/>
        <w:numPr>
          <w:ilvl w:val="0"/>
          <w:numId w:val="2"/>
        </w:numPr>
        <w:rPr>
          <w:rFonts w:ascii="Arial" w:eastAsia="Times New Roman" w:hAnsi="Arial" w:cs="Arial"/>
          <w:b/>
          <w:sz w:val="22"/>
          <w:szCs w:val="22"/>
          <w:lang w:eastAsia="pl-PL"/>
        </w:rPr>
      </w:pPr>
      <w:r w:rsidRPr="009D0EF5">
        <w:rPr>
          <w:rFonts w:ascii="Arial" w:eastAsia="Times New Roman" w:hAnsi="Arial" w:cs="Arial"/>
          <w:b/>
          <w:sz w:val="22"/>
          <w:szCs w:val="22"/>
          <w:lang w:eastAsia="pl-PL"/>
        </w:rPr>
        <w:t>Rozstrzygnięcie konkursu</w:t>
      </w:r>
    </w:p>
    <w:p w:rsidR="00643E6D" w:rsidRPr="009D0EF5" w:rsidRDefault="00643E6D" w:rsidP="00643E6D">
      <w:pPr>
        <w:pStyle w:val="Akapitzlist"/>
        <w:ind w:left="1080"/>
        <w:rPr>
          <w:rFonts w:ascii="Arial" w:hAnsi="Arial" w:cs="Arial"/>
          <w:sz w:val="22"/>
          <w:szCs w:val="22"/>
          <w:lang w:eastAsia="pl-PL"/>
        </w:rPr>
      </w:pPr>
    </w:p>
    <w:p w:rsidR="00643E6D" w:rsidRPr="009D0EF5" w:rsidRDefault="00643E6D" w:rsidP="00643E6D">
      <w:pPr>
        <w:numPr>
          <w:ilvl w:val="0"/>
          <w:numId w:val="4"/>
        </w:numPr>
        <w:jc w:val="both"/>
        <w:rPr>
          <w:rFonts w:ascii="Arial" w:eastAsia="Times New Roman" w:hAnsi="Arial"/>
          <w:sz w:val="22"/>
          <w:szCs w:val="22"/>
          <w:lang w:val="pl-PL" w:eastAsia="pl-PL"/>
        </w:rPr>
      </w:pPr>
      <w:r w:rsidRPr="009D0EF5">
        <w:rPr>
          <w:rFonts w:ascii="Arial" w:eastAsia="Times New Roman" w:hAnsi="Arial"/>
          <w:sz w:val="22"/>
          <w:szCs w:val="22"/>
          <w:lang w:val="pl-PL" w:eastAsia="pl-PL"/>
        </w:rPr>
        <w:t>Projekt (</w:t>
      </w:r>
      <w:proofErr w:type="spellStart"/>
      <w:r w:rsidRPr="009D0EF5">
        <w:rPr>
          <w:rFonts w:ascii="Arial" w:eastAsia="Times New Roman" w:hAnsi="Arial"/>
          <w:sz w:val="22"/>
          <w:szCs w:val="22"/>
          <w:lang w:val="pl-PL" w:eastAsia="pl-PL"/>
        </w:rPr>
        <w:t>case</w:t>
      </w:r>
      <w:proofErr w:type="spellEnd"/>
      <w:r w:rsidRPr="009D0EF5">
        <w:rPr>
          <w:rFonts w:ascii="Arial" w:eastAsia="Times New Roman" w:hAnsi="Arial"/>
          <w:sz w:val="22"/>
          <w:szCs w:val="22"/>
          <w:lang w:val="pl-PL" w:eastAsia="pl-PL"/>
        </w:rPr>
        <w:t xml:space="preserve"> </w:t>
      </w:r>
      <w:proofErr w:type="spellStart"/>
      <w:r w:rsidRPr="009D0EF5">
        <w:rPr>
          <w:rFonts w:ascii="Arial" w:eastAsia="Times New Roman" w:hAnsi="Arial"/>
          <w:sz w:val="22"/>
          <w:szCs w:val="22"/>
          <w:lang w:val="pl-PL" w:eastAsia="pl-PL"/>
        </w:rPr>
        <w:t>study</w:t>
      </w:r>
      <w:proofErr w:type="spellEnd"/>
      <w:r w:rsidRPr="009D0EF5">
        <w:rPr>
          <w:rFonts w:ascii="Arial" w:eastAsia="Times New Roman" w:hAnsi="Arial"/>
          <w:sz w:val="22"/>
          <w:szCs w:val="22"/>
          <w:lang w:val="pl-PL" w:eastAsia="pl-PL"/>
        </w:rPr>
        <w:t>) zakwalifikowany do II etapu jest prezentowany przez jedną lub dwie osoby w czasie nieprzekraczającym 10 min. Występujący (osoba prywatna lub jeden przedstawiciel firmy) mogą w tym celu wykorzystać prezentację multimedialną, film czy prezentować druki, gadżety.</w:t>
      </w:r>
    </w:p>
    <w:p w:rsidR="00643E6D" w:rsidRPr="009D0EF5" w:rsidRDefault="00643E6D" w:rsidP="00643E6D">
      <w:pPr>
        <w:numPr>
          <w:ilvl w:val="0"/>
          <w:numId w:val="4"/>
        </w:numPr>
        <w:jc w:val="both"/>
        <w:rPr>
          <w:rFonts w:ascii="Arial" w:eastAsia="Times New Roman" w:hAnsi="Arial"/>
          <w:sz w:val="22"/>
          <w:szCs w:val="22"/>
          <w:lang w:eastAsia="pl-PL"/>
        </w:rPr>
      </w:pPr>
      <w:r w:rsidRPr="009D0EF5">
        <w:rPr>
          <w:rFonts w:ascii="Arial" w:eastAsia="Times New Roman" w:hAnsi="Arial"/>
          <w:sz w:val="22"/>
          <w:szCs w:val="22"/>
          <w:lang w:val="pl-PL" w:eastAsia="pl-PL"/>
        </w:rPr>
        <w:t xml:space="preserve">Do każdej prezentacji projektu każdy członek jury może zadać po jednym pytaniu. </w:t>
      </w:r>
      <w:proofErr w:type="spellStart"/>
      <w:r w:rsidRPr="009D0EF5">
        <w:rPr>
          <w:rFonts w:ascii="Arial" w:eastAsia="Times New Roman" w:hAnsi="Arial"/>
          <w:sz w:val="22"/>
          <w:szCs w:val="22"/>
          <w:lang w:eastAsia="pl-PL"/>
        </w:rPr>
        <w:t>Czas</w:t>
      </w:r>
      <w:proofErr w:type="spellEnd"/>
      <w:r w:rsidRPr="009D0EF5">
        <w:rPr>
          <w:rFonts w:ascii="Arial" w:eastAsia="Times New Roman" w:hAnsi="Arial"/>
          <w:sz w:val="22"/>
          <w:szCs w:val="22"/>
          <w:lang w:eastAsia="pl-PL"/>
        </w:rPr>
        <w:t xml:space="preserve"> </w:t>
      </w:r>
      <w:proofErr w:type="spellStart"/>
      <w:r w:rsidRPr="009D0EF5">
        <w:rPr>
          <w:rFonts w:ascii="Arial" w:eastAsia="Times New Roman" w:hAnsi="Arial"/>
          <w:sz w:val="22"/>
          <w:szCs w:val="22"/>
          <w:lang w:eastAsia="pl-PL"/>
        </w:rPr>
        <w:t>na</w:t>
      </w:r>
      <w:proofErr w:type="spellEnd"/>
      <w:r w:rsidRPr="009D0EF5">
        <w:rPr>
          <w:rFonts w:ascii="Arial" w:eastAsia="Times New Roman" w:hAnsi="Arial"/>
          <w:sz w:val="22"/>
          <w:szCs w:val="22"/>
          <w:lang w:eastAsia="pl-PL"/>
        </w:rPr>
        <w:t xml:space="preserve"> </w:t>
      </w:r>
      <w:proofErr w:type="spellStart"/>
      <w:r w:rsidRPr="009D0EF5">
        <w:rPr>
          <w:rFonts w:ascii="Arial" w:eastAsia="Times New Roman" w:hAnsi="Arial"/>
          <w:sz w:val="22"/>
          <w:szCs w:val="22"/>
          <w:lang w:eastAsia="pl-PL"/>
        </w:rPr>
        <w:t>każdą</w:t>
      </w:r>
      <w:proofErr w:type="spellEnd"/>
      <w:r w:rsidRPr="009D0EF5">
        <w:rPr>
          <w:rFonts w:ascii="Arial" w:eastAsia="Times New Roman" w:hAnsi="Arial"/>
          <w:sz w:val="22"/>
          <w:szCs w:val="22"/>
          <w:lang w:eastAsia="pl-PL"/>
        </w:rPr>
        <w:t xml:space="preserve"> </w:t>
      </w:r>
      <w:proofErr w:type="spellStart"/>
      <w:r w:rsidRPr="009D0EF5">
        <w:rPr>
          <w:rFonts w:ascii="Arial" w:eastAsia="Times New Roman" w:hAnsi="Arial"/>
          <w:sz w:val="22"/>
          <w:szCs w:val="22"/>
          <w:lang w:eastAsia="pl-PL"/>
        </w:rPr>
        <w:t>odpowiedź</w:t>
      </w:r>
      <w:proofErr w:type="spellEnd"/>
      <w:r w:rsidRPr="009D0EF5">
        <w:rPr>
          <w:rFonts w:ascii="Arial" w:eastAsia="Times New Roman" w:hAnsi="Arial"/>
          <w:sz w:val="22"/>
          <w:szCs w:val="22"/>
          <w:lang w:eastAsia="pl-PL"/>
        </w:rPr>
        <w:t xml:space="preserve"> to 60 </w:t>
      </w:r>
      <w:proofErr w:type="spellStart"/>
      <w:r w:rsidRPr="009D0EF5">
        <w:rPr>
          <w:rFonts w:ascii="Arial" w:eastAsia="Times New Roman" w:hAnsi="Arial"/>
          <w:sz w:val="22"/>
          <w:szCs w:val="22"/>
          <w:lang w:eastAsia="pl-PL"/>
        </w:rPr>
        <w:t>sekund</w:t>
      </w:r>
      <w:proofErr w:type="spellEnd"/>
      <w:r w:rsidRPr="009D0EF5">
        <w:rPr>
          <w:rFonts w:ascii="Arial" w:eastAsia="Times New Roman" w:hAnsi="Arial"/>
          <w:sz w:val="22"/>
          <w:szCs w:val="22"/>
          <w:lang w:eastAsia="pl-PL"/>
        </w:rPr>
        <w:t>.</w:t>
      </w:r>
    </w:p>
    <w:p w:rsidR="00643E6D" w:rsidRPr="009D0EF5" w:rsidRDefault="00643E6D" w:rsidP="00643E6D">
      <w:pPr>
        <w:numPr>
          <w:ilvl w:val="0"/>
          <w:numId w:val="4"/>
        </w:numPr>
        <w:jc w:val="both"/>
        <w:rPr>
          <w:rFonts w:ascii="Arial" w:eastAsia="Times New Roman" w:hAnsi="Arial"/>
          <w:sz w:val="22"/>
          <w:szCs w:val="22"/>
          <w:lang w:eastAsia="pl-PL"/>
        </w:rPr>
      </w:pPr>
      <w:r w:rsidRPr="009D0EF5">
        <w:rPr>
          <w:rFonts w:ascii="Arial" w:eastAsia="Times New Roman" w:hAnsi="Arial"/>
          <w:sz w:val="22"/>
          <w:szCs w:val="22"/>
          <w:lang w:val="pl-PL" w:eastAsia="pl-PL"/>
        </w:rPr>
        <w:t xml:space="preserve">Zwycięzca konkursu zostanie wyłoniony przez jury powołane przez organizatora konkursu na podstawie liczby otrzymanych od jury </w:t>
      </w:r>
      <w:proofErr w:type="gramStart"/>
      <w:r w:rsidRPr="009D0EF5">
        <w:rPr>
          <w:rFonts w:ascii="Arial" w:eastAsia="Times New Roman" w:hAnsi="Arial"/>
          <w:sz w:val="22"/>
          <w:szCs w:val="22"/>
          <w:lang w:val="pl-PL" w:eastAsia="pl-PL"/>
        </w:rPr>
        <w:t>punktów  po</w:t>
      </w:r>
      <w:proofErr w:type="gramEnd"/>
      <w:r w:rsidRPr="009D0EF5">
        <w:rPr>
          <w:rFonts w:ascii="Arial" w:eastAsia="Times New Roman" w:hAnsi="Arial"/>
          <w:sz w:val="22"/>
          <w:szCs w:val="22"/>
          <w:lang w:val="pl-PL" w:eastAsia="pl-PL"/>
        </w:rPr>
        <w:t xml:space="preserve"> prezentacji projektów podczas wieczoru integracyjnego Konferencji Marketing w Kulturze. Jury składa się z pięciu osób: trzech przedstawicieli organizatora konkursu oraz dwóch przedstawicieli prelegentów i prelegentek konferencji. </w:t>
      </w:r>
      <w:proofErr w:type="spellStart"/>
      <w:r w:rsidRPr="009D0EF5">
        <w:rPr>
          <w:rFonts w:ascii="Arial" w:eastAsia="Times New Roman" w:hAnsi="Arial"/>
          <w:sz w:val="22"/>
          <w:szCs w:val="22"/>
          <w:lang w:eastAsia="pl-PL"/>
        </w:rPr>
        <w:t>Decyzja</w:t>
      </w:r>
      <w:proofErr w:type="spellEnd"/>
      <w:r w:rsidRPr="009D0EF5">
        <w:rPr>
          <w:rFonts w:ascii="Arial" w:eastAsia="Times New Roman" w:hAnsi="Arial"/>
          <w:sz w:val="22"/>
          <w:szCs w:val="22"/>
          <w:lang w:eastAsia="pl-PL"/>
        </w:rPr>
        <w:t xml:space="preserve"> jury jest </w:t>
      </w:r>
      <w:proofErr w:type="spellStart"/>
      <w:r w:rsidRPr="009D0EF5">
        <w:rPr>
          <w:rFonts w:ascii="Arial" w:eastAsia="Times New Roman" w:hAnsi="Arial"/>
          <w:sz w:val="22"/>
          <w:szCs w:val="22"/>
          <w:lang w:eastAsia="pl-PL"/>
        </w:rPr>
        <w:t>ostateczna</w:t>
      </w:r>
      <w:proofErr w:type="spellEnd"/>
      <w:r w:rsidRPr="009D0EF5">
        <w:rPr>
          <w:rFonts w:ascii="Arial" w:eastAsia="Times New Roman" w:hAnsi="Arial"/>
          <w:sz w:val="22"/>
          <w:szCs w:val="22"/>
          <w:lang w:eastAsia="pl-PL"/>
        </w:rPr>
        <w:t>.</w:t>
      </w:r>
    </w:p>
    <w:p w:rsidR="00643E6D" w:rsidRPr="009D0EF5" w:rsidRDefault="00643E6D" w:rsidP="00643E6D">
      <w:pPr>
        <w:numPr>
          <w:ilvl w:val="0"/>
          <w:numId w:val="4"/>
        </w:numPr>
        <w:jc w:val="both"/>
        <w:rPr>
          <w:rFonts w:ascii="Arial" w:eastAsia="Times New Roman" w:hAnsi="Arial"/>
          <w:sz w:val="22"/>
          <w:szCs w:val="22"/>
          <w:lang w:val="pl-PL" w:eastAsia="pl-PL"/>
        </w:rPr>
      </w:pPr>
      <w:r w:rsidRPr="009D0EF5">
        <w:rPr>
          <w:rFonts w:ascii="Arial" w:eastAsia="Times New Roman" w:hAnsi="Arial"/>
          <w:sz w:val="22"/>
          <w:szCs w:val="22"/>
          <w:lang w:val="pl-PL" w:eastAsia="pl-PL"/>
        </w:rPr>
        <w:t>Jury przy wyborze zwycięzcy Konkursu ocenia: sposób prezentacji projektu (</w:t>
      </w:r>
      <w:proofErr w:type="spellStart"/>
      <w:r w:rsidRPr="009D0EF5">
        <w:rPr>
          <w:rFonts w:ascii="Arial" w:eastAsia="Times New Roman" w:hAnsi="Arial"/>
          <w:sz w:val="22"/>
          <w:szCs w:val="22"/>
          <w:lang w:val="pl-PL" w:eastAsia="pl-PL"/>
        </w:rPr>
        <w:t>case</w:t>
      </w:r>
      <w:proofErr w:type="spellEnd"/>
      <w:r w:rsidRPr="009D0EF5">
        <w:rPr>
          <w:rFonts w:ascii="Arial" w:eastAsia="Times New Roman" w:hAnsi="Arial"/>
          <w:sz w:val="22"/>
          <w:szCs w:val="22"/>
          <w:lang w:val="pl-PL" w:eastAsia="pl-PL"/>
        </w:rPr>
        <w:t xml:space="preserve"> </w:t>
      </w:r>
      <w:proofErr w:type="spellStart"/>
      <w:r w:rsidRPr="009D0EF5">
        <w:rPr>
          <w:rFonts w:ascii="Arial" w:eastAsia="Times New Roman" w:hAnsi="Arial"/>
          <w:sz w:val="22"/>
          <w:szCs w:val="22"/>
          <w:lang w:val="pl-PL" w:eastAsia="pl-PL"/>
        </w:rPr>
        <w:t>study</w:t>
      </w:r>
      <w:proofErr w:type="spellEnd"/>
      <w:r w:rsidRPr="009D0EF5">
        <w:rPr>
          <w:rFonts w:ascii="Arial" w:eastAsia="Times New Roman" w:hAnsi="Arial"/>
          <w:sz w:val="22"/>
          <w:szCs w:val="22"/>
          <w:lang w:val="pl-PL" w:eastAsia="pl-PL"/>
        </w:rPr>
        <w:t xml:space="preserve">), twórcze podejście do tematu, efekty projektu. </w:t>
      </w:r>
    </w:p>
    <w:p w:rsidR="00643E6D" w:rsidRPr="009D0EF5" w:rsidRDefault="00643E6D" w:rsidP="00643E6D">
      <w:pPr>
        <w:numPr>
          <w:ilvl w:val="0"/>
          <w:numId w:val="4"/>
        </w:numPr>
        <w:jc w:val="both"/>
        <w:rPr>
          <w:rFonts w:ascii="Arial" w:eastAsia="Times New Roman" w:hAnsi="Arial"/>
          <w:sz w:val="22"/>
          <w:szCs w:val="22"/>
          <w:lang w:val="pl-PL" w:eastAsia="pl-PL"/>
        </w:rPr>
      </w:pPr>
      <w:r w:rsidRPr="009D0EF5">
        <w:rPr>
          <w:rFonts w:ascii="Arial" w:eastAsia="Times New Roman" w:hAnsi="Arial"/>
          <w:sz w:val="22"/>
          <w:szCs w:val="22"/>
          <w:lang w:val="pl-PL" w:eastAsia="pl-PL"/>
        </w:rPr>
        <w:t>Każdy członek jury przydziela indywidualną ocenę w skali 1-7 wszystkim projektom (</w:t>
      </w:r>
      <w:proofErr w:type="spellStart"/>
      <w:r w:rsidRPr="009D0EF5">
        <w:rPr>
          <w:rFonts w:ascii="Arial" w:eastAsia="Times New Roman" w:hAnsi="Arial"/>
          <w:sz w:val="22"/>
          <w:szCs w:val="22"/>
          <w:lang w:val="pl-PL" w:eastAsia="pl-PL"/>
        </w:rPr>
        <w:t>case</w:t>
      </w:r>
      <w:proofErr w:type="spellEnd"/>
      <w:r w:rsidRPr="009D0EF5">
        <w:rPr>
          <w:rFonts w:ascii="Arial" w:eastAsia="Times New Roman" w:hAnsi="Arial"/>
          <w:sz w:val="22"/>
          <w:szCs w:val="22"/>
          <w:lang w:val="pl-PL" w:eastAsia="pl-PL"/>
        </w:rPr>
        <w:t xml:space="preserve"> </w:t>
      </w:r>
      <w:proofErr w:type="spellStart"/>
      <w:r w:rsidRPr="009D0EF5">
        <w:rPr>
          <w:rFonts w:ascii="Arial" w:eastAsia="Times New Roman" w:hAnsi="Arial"/>
          <w:sz w:val="22"/>
          <w:szCs w:val="22"/>
          <w:lang w:val="pl-PL" w:eastAsia="pl-PL"/>
        </w:rPr>
        <w:t>study</w:t>
      </w:r>
      <w:proofErr w:type="spellEnd"/>
      <w:r w:rsidRPr="009D0EF5">
        <w:rPr>
          <w:rFonts w:ascii="Arial" w:eastAsia="Times New Roman" w:hAnsi="Arial"/>
          <w:sz w:val="22"/>
          <w:szCs w:val="22"/>
          <w:lang w:val="pl-PL" w:eastAsia="pl-PL"/>
        </w:rPr>
        <w:t xml:space="preserve">) prezentowanym przez uczestników podczas konkursu Festiwal Case </w:t>
      </w:r>
      <w:proofErr w:type="spellStart"/>
      <w:r w:rsidRPr="009D0EF5">
        <w:rPr>
          <w:rFonts w:ascii="Arial" w:eastAsia="Times New Roman" w:hAnsi="Arial"/>
          <w:sz w:val="22"/>
          <w:szCs w:val="22"/>
          <w:lang w:val="pl-PL" w:eastAsia="pl-PL"/>
        </w:rPr>
        <w:t>Studies</w:t>
      </w:r>
      <w:proofErr w:type="spellEnd"/>
      <w:r w:rsidRPr="009D0EF5">
        <w:rPr>
          <w:rFonts w:ascii="Arial" w:eastAsia="Times New Roman" w:hAnsi="Arial"/>
          <w:sz w:val="22"/>
          <w:szCs w:val="22"/>
          <w:lang w:val="pl-PL" w:eastAsia="pl-PL"/>
        </w:rPr>
        <w:t xml:space="preserve"> Konferencji Marketing w Kulturze. </w:t>
      </w:r>
    </w:p>
    <w:p w:rsidR="00643E6D" w:rsidRPr="009D0EF5" w:rsidRDefault="00643E6D" w:rsidP="00643E6D">
      <w:pPr>
        <w:numPr>
          <w:ilvl w:val="0"/>
          <w:numId w:val="4"/>
        </w:numPr>
        <w:jc w:val="both"/>
        <w:rPr>
          <w:rFonts w:ascii="Arial" w:eastAsia="Times New Roman" w:hAnsi="Arial"/>
          <w:sz w:val="22"/>
          <w:szCs w:val="22"/>
          <w:lang w:val="pl-PL" w:eastAsia="pl-PL"/>
        </w:rPr>
      </w:pPr>
      <w:r w:rsidRPr="009D0EF5">
        <w:rPr>
          <w:rFonts w:ascii="Arial" w:eastAsia="Times New Roman" w:hAnsi="Arial"/>
          <w:sz w:val="22"/>
          <w:szCs w:val="22"/>
          <w:lang w:val="pl-PL" w:eastAsia="pl-PL"/>
        </w:rPr>
        <w:t>Ogłoszenie wyników odbędzie się podczas wieczoru integracyjnego Konferencji Marketing w Kulturze, najpóźniej do godz. 22.00.</w:t>
      </w:r>
    </w:p>
    <w:p w:rsidR="00643E6D" w:rsidRPr="009D0EF5" w:rsidRDefault="00643E6D" w:rsidP="00643E6D">
      <w:pPr>
        <w:numPr>
          <w:ilvl w:val="0"/>
          <w:numId w:val="4"/>
        </w:numPr>
        <w:jc w:val="both"/>
        <w:rPr>
          <w:rFonts w:ascii="Arial" w:eastAsia="Times New Roman" w:hAnsi="Arial"/>
          <w:sz w:val="22"/>
          <w:szCs w:val="22"/>
          <w:lang w:val="pl-PL" w:eastAsia="pl-PL"/>
        </w:rPr>
      </w:pPr>
      <w:r w:rsidRPr="009D0EF5">
        <w:rPr>
          <w:rFonts w:ascii="Arial" w:eastAsia="Times New Roman" w:hAnsi="Arial"/>
          <w:sz w:val="22"/>
          <w:szCs w:val="22"/>
          <w:lang w:val="pl-PL" w:eastAsia="pl-PL"/>
        </w:rPr>
        <w:t>Dla osoby, która otrzyma największą ilość punktów od jury przewidziana jest nagroda. Nagrodą w Konkursie jest nagroda pieniężna w wysokości 1000,00 zł (słownie: jeden tysiąc złotych) oraz statuetka KMWK 2019. Nagrody w Konkursie nie można zamienić na inną nagrodę. Zwycięzca Konkursu nie może przenieść prawa do otrzymania nagrody na osoby trzecie.</w:t>
      </w:r>
    </w:p>
    <w:p w:rsidR="00643E6D" w:rsidRPr="009D0EF5" w:rsidRDefault="00643E6D" w:rsidP="00643E6D">
      <w:pPr>
        <w:numPr>
          <w:ilvl w:val="0"/>
          <w:numId w:val="4"/>
        </w:numPr>
        <w:jc w:val="both"/>
        <w:rPr>
          <w:rFonts w:ascii="Arial" w:eastAsia="Times New Roman" w:hAnsi="Arial"/>
          <w:sz w:val="22"/>
          <w:szCs w:val="22"/>
          <w:lang w:val="pl-PL" w:eastAsia="pl-PL"/>
        </w:rPr>
      </w:pPr>
      <w:r w:rsidRPr="009D0EF5">
        <w:rPr>
          <w:rFonts w:ascii="Arial" w:eastAsia="Times New Roman" w:hAnsi="Arial"/>
          <w:sz w:val="22"/>
          <w:szCs w:val="22"/>
          <w:lang w:val="pl-PL" w:eastAsia="pl-PL"/>
        </w:rPr>
        <w:lastRenderedPageBreak/>
        <w:t>Zwycięzca konkursu zobowiązany jest odebrać nagrodę osobiście w kasie Organizatora lub podczas uroczystego ogłoszenia wyników i wręczenia nagród.</w:t>
      </w:r>
    </w:p>
    <w:p w:rsidR="00643E6D" w:rsidRPr="009D0EF5" w:rsidRDefault="00643E6D" w:rsidP="00643E6D">
      <w:pPr>
        <w:ind w:left="720"/>
        <w:jc w:val="both"/>
        <w:rPr>
          <w:rFonts w:ascii="Arial" w:eastAsia="Times New Roman" w:hAnsi="Arial"/>
          <w:sz w:val="22"/>
          <w:szCs w:val="22"/>
          <w:lang w:val="pl-PL" w:eastAsia="pl-PL"/>
        </w:rPr>
      </w:pPr>
    </w:p>
    <w:p w:rsidR="00643E6D" w:rsidRPr="009D0EF5" w:rsidRDefault="00643E6D" w:rsidP="00643E6D">
      <w:pPr>
        <w:pStyle w:val="Akapitzlist"/>
        <w:numPr>
          <w:ilvl w:val="0"/>
          <w:numId w:val="2"/>
        </w:numPr>
        <w:jc w:val="both"/>
        <w:rPr>
          <w:rFonts w:ascii="Arial" w:eastAsia="Times New Roman" w:hAnsi="Arial" w:cs="Arial"/>
          <w:b/>
          <w:sz w:val="22"/>
          <w:szCs w:val="22"/>
          <w:lang w:eastAsia="pl-PL"/>
        </w:rPr>
      </w:pPr>
      <w:r w:rsidRPr="009D0EF5">
        <w:rPr>
          <w:rFonts w:ascii="Arial" w:eastAsia="Times New Roman" w:hAnsi="Arial" w:cs="Arial"/>
          <w:b/>
          <w:sz w:val="22"/>
          <w:szCs w:val="22"/>
          <w:lang w:eastAsia="pl-PL"/>
        </w:rPr>
        <w:t>Dane osobowe</w:t>
      </w:r>
    </w:p>
    <w:p w:rsidR="00643E6D" w:rsidRPr="009D0EF5" w:rsidRDefault="00643E6D" w:rsidP="00643E6D">
      <w:pPr>
        <w:pStyle w:val="Akapitzlist"/>
        <w:ind w:left="1080"/>
        <w:jc w:val="both"/>
        <w:rPr>
          <w:rFonts w:ascii="Arial" w:eastAsia="Times New Roman" w:hAnsi="Arial" w:cs="Arial"/>
          <w:b/>
          <w:sz w:val="22"/>
          <w:szCs w:val="22"/>
          <w:lang w:eastAsia="pl-PL"/>
        </w:rPr>
      </w:pPr>
    </w:p>
    <w:p w:rsidR="00643E6D" w:rsidRPr="009D0EF5" w:rsidRDefault="00643E6D" w:rsidP="00643E6D">
      <w:pPr>
        <w:numPr>
          <w:ilvl w:val="0"/>
          <w:numId w:val="6"/>
        </w:numPr>
        <w:suppressAutoHyphens/>
        <w:ind w:left="709" w:right="-1" w:hanging="425"/>
        <w:contextualSpacing/>
        <w:jc w:val="both"/>
        <w:textAlignment w:val="baseline"/>
        <w:rPr>
          <w:rFonts w:ascii="Arial" w:eastAsia="Times New Roman" w:hAnsi="Arial"/>
          <w:sz w:val="22"/>
          <w:szCs w:val="22"/>
          <w:lang w:val="pl-PL" w:eastAsia="pl-PL"/>
        </w:rPr>
      </w:pPr>
      <w:r w:rsidRPr="009D0EF5">
        <w:rPr>
          <w:rFonts w:ascii="Arial" w:eastAsia="Times New Roman" w:hAnsi="Arial"/>
          <w:sz w:val="22"/>
          <w:szCs w:val="22"/>
          <w:lang w:val="pl-PL" w:eastAsia="pl-PL"/>
        </w:rPr>
        <w:t>Administratorem Danych Osobowych uczestnika konkursu jest: Instytut Kultury Miejskiej (dalej: IKM) – samorządowa jednostka kultury z siedzibą w Gdańsku, ul. Długi Targ 39/40, 80-830 Gdańsk, wpisana do Rejestru Instytucji Kultury prowadzonego przez Gminę Miasta Gdańska pod numerem 12/11.</w:t>
      </w:r>
    </w:p>
    <w:p w:rsidR="00643E6D" w:rsidRPr="009D0EF5" w:rsidRDefault="00643E6D" w:rsidP="00643E6D">
      <w:pPr>
        <w:numPr>
          <w:ilvl w:val="0"/>
          <w:numId w:val="6"/>
        </w:numPr>
        <w:suppressAutoHyphens/>
        <w:ind w:left="709" w:right="-1" w:hanging="425"/>
        <w:contextualSpacing/>
        <w:jc w:val="both"/>
        <w:textAlignment w:val="baseline"/>
        <w:rPr>
          <w:rFonts w:ascii="Arial" w:eastAsia="Times New Roman" w:hAnsi="Arial"/>
          <w:sz w:val="22"/>
          <w:szCs w:val="22"/>
          <w:lang w:val="pl-PL" w:eastAsia="pl-PL"/>
        </w:rPr>
      </w:pPr>
      <w:r w:rsidRPr="009D0EF5">
        <w:rPr>
          <w:rFonts w:ascii="Arial" w:eastAsia="Times New Roman" w:hAnsi="Arial"/>
          <w:sz w:val="22"/>
          <w:szCs w:val="22"/>
          <w:lang w:val="pl-PL" w:eastAsia="pl-PL"/>
        </w:rPr>
        <w:t>W sprawach związanych z przetwarzaniem danych osobowych uczestnika konkursu (jako osoby, której dane osobowe są przetwarzane) należy kontaktować się z Administratorem Danych Osobowych za pomocą adresu e-mail: iodo@ikm.gda.pl. drogą listu zwykłego na adres siedziby IKM.</w:t>
      </w:r>
    </w:p>
    <w:p w:rsidR="00643E6D" w:rsidRPr="009D0EF5" w:rsidRDefault="00643E6D" w:rsidP="00643E6D">
      <w:pPr>
        <w:numPr>
          <w:ilvl w:val="0"/>
          <w:numId w:val="6"/>
        </w:numPr>
        <w:suppressAutoHyphens/>
        <w:ind w:left="709" w:right="-1" w:hanging="425"/>
        <w:contextualSpacing/>
        <w:jc w:val="both"/>
        <w:textAlignment w:val="baseline"/>
        <w:rPr>
          <w:rFonts w:ascii="Arial" w:eastAsia="Times New Roman" w:hAnsi="Arial"/>
          <w:sz w:val="22"/>
          <w:szCs w:val="22"/>
          <w:lang w:val="pl-PL" w:eastAsia="pl-PL"/>
        </w:rPr>
      </w:pPr>
      <w:r w:rsidRPr="009D0EF5">
        <w:rPr>
          <w:rFonts w:ascii="Arial" w:eastAsia="Times New Roman" w:hAnsi="Arial"/>
          <w:sz w:val="22"/>
          <w:szCs w:val="22"/>
          <w:lang w:val="pl-PL" w:eastAsia="pl-PL"/>
        </w:rPr>
        <w:t xml:space="preserve">Dane osobowe uczestnika będą przetwarzane w celu organizacji i przeprowadzenia konkursu Kulturalne Case </w:t>
      </w:r>
      <w:proofErr w:type="spellStart"/>
      <w:r w:rsidRPr="009D0EF5">
        <w:rPr>
          <w:rFonts w:ascii="Arial" w:eastAsia="Times New Roman" w:hAnsi="Arial"/>
          <w:sz w:val="22"/>
          <w:szCs w:val="22"/>
          <w:lang w:val="pl-PL" w:eastAsia="pl-PL"/>
        </w:rPr>
        <w:t>Studies</w:t>
      </w:r>
      <w:proofErr w:type="spellEnd"/>
      <w:r w:rsidRPr="009D0EF5">
        <w:rPr>
          <w:rFonts w:ascii="Arial" w:eastAsia="Times New Roman" w:hAnsi="Arial"/>
          <w:sz w:val="22"/>
          <w:szCs w:val="22"/>
          <w:lang w:val="pl-PL" w:eastAsia="pl-PL"/>
        </w:rPr>
        <w:t xml:space="preserve"> </w:t>
      </w:r>
      <w:proofErr w:type="spellStart"/>
      <w:r w:rsidRPr="009D0EF5">
        <w:rPr>
          <w:rFonts w:ascii="Arial" w:eastAsia="Times New Roman" w:hAnsi="Arial"/>
          <w:sz w:val="22"/>
          <w:szCs w:val="22"/>
          <w:lang w:val="pl-PL" w:eastAsia="pl-PL"/>
        </w:rPr>
        <w:t>MwK</w:t>
      </w:r>
      <w:proofErr w:type="spellEnd"/>
      <w:r w:rsidRPr="009D0EF5">
        <w:rPr>
          <w:rFonts w:ascii="Arial" w:eastAsia="Times New Roman" w:hAnsi="Arial"/>
          <w:sz w:val="22"/>
          <w:szCs w:val="22"/>
          <w:lang w:val="pl-PL" w:eastAsia="pl-PL"/>
        </w:rPr>
        <w:t xml:space="preserve"> 2019, wypełnienia obowiązków prawnych ciążących na Administratorze Danych Osobowych oraz do celów wynikających z prawnie uzasadnionych interesów realizowanych przez Administratora Danych Osobowych, w tym w celach marketingowych na podstawie art. 6 ust 1 pkt a), pkt c) pkt f) Rozporządzenia Parlamentu Europejskiego i Rady (UE) 2016/679 z dnia 27 kwietnia 2016 r. w sprawie ochrony osób fizycznych w związku z przetwarzaniem danych osobowych i w sprawie swobodnego przepływu takich danych.</w:t>
      </w:r>
    </w:p>
    <w:p w:rsidR="00643E6D" w:rsidRPr="009D0EF5" w:rsidRDefault="00643E6D" w:rsidP="00643E6D">
      <w:pPr>
        <w:numPr>
          <w:ilvl w:val="0"/>
          <w:numId w:val="6"/>
        </w:numPr>
        <w:suppressAutoHyphens/>
        <w:ind w:left="709" w:right="-1" w:hanging="425"/>
        <w:contextualSpacing/>
        <w:jc w:val="both"/>
        <w:textAlignment w:val="baseline"/>
        <w:rPr>
          <w:rFonts w:ascii="Arial" w:eastAsia="Times New Roman" w:hAnsi="Arial"/>
          <w:sz w:val="22"/>
          <w:szCs w:val="22"/>
          <w:lang w:val="pl-PL" w:eastAsia="pl-PL"/>
        </w:rPr>
      </w:pPr>
      <w:r w:rsidRPr="009D0EF5">
        <w:rPr>
          <w:rFonts w:ascii="Arial" w:eastAsia="Times New Roman" w:hAnsi="Arial"/>
          <w:sz w:val="22"/>
          <w:szCs w:val="22"/>
          <w:lang w:val="pl-PL" w:eastAsia="pl-PL"/>
        </w:rPr>
        <w:t>Dane osobowe uczestnika będą przechowywane przez okres realizacji konkursu, a następnie do czasu wypełnienia obowiązków prawnych ciążących na Administratorze Danych Osobowych.</w:t>
      </w:r>
    </w:p>
    <w:p w:rsidR="00643E6D" w:rsidRPr="009D0EF5" w:rsidRDefault="00643E6D" w:rsidP="00643E6D">
      <w:pPr>
        <w:numPr>
          <w:ilvl w:val="0"/>
          <w:numId w:val="6"/>
        </w:numPr>
        <w:suppressAutoHyphens/>
        <w:ind w:left="709" w:right="-1" w:hanging="425"/>
        <w:contextualSpacing/>
        <w:jc w:val="both"/>
        <w:textAlignment w:val="baseline"/>
        <w:rPr>
          <w:rFonts w:ascii="Arial" w:eastAsia="Times New Roman" w:hAnsi="Arial"/>
          <w:sz w:val="22"/>
          <w:szCs w:val="22"/>
          <w:lang w:val="pl-PL" w:eastAsia="pl-PL"/>
        </w:rPr>
      </w:pPr>
      <w:r w:rsidRPr="009D0EF5">
        <w:rPr>
          <w:rFonts w:ascii="Arial" w:eastAsia="Times New Roman" w:hAnsi="Arial"/>
          <w:sz w:val="22"/>
          <w:szCs w:val="22"/>
          <w:lang w:val="pl-PL" w:eastAsia="pl-PL"/>
        </w:rPr>
        <w:t>Podane przez uczestnika dane osobowe nie będą udostępniane innym odbiorcom za wyjątkiem podmiotów uprawionych do rozliczania i kontroli działalności Administratora Danych Osobowych z zachowaniem obowiązujących przepisów prawa, podmiotom dofinansowującym Konferencję Marketing w Kulturze organizowaną przez Administratora Danych Osobowych, firm/firmy dostarczającej usługi poczty elektronicznej na rzecz Administratora Danych Osobowych, operatorów telekomunikacyjnych świadczących usługi teleinformatyczne na rzecz Administratora Danych Osobowych oraz podmiotów świadczących obsługę prawną Administratora Danych Osobowych, ponadto nie będą przekazywane do państwa trzeciego (poza teren Europejskiego Obszaru Gospodarczego).</w:t>
      </w:r>
    </w:p>
    <w:p w:rsidR="00643E6D" w:rsidRPr="009D0EF5" w:rsidRDefault="00643E6D" w:rsidP="00643E6D">
      <w:pPr>
        <w:numPr>
          <w:ilvl w:val="0"/>
          <w:numId w:val="6"/>
        </w:numPr>
        <w:suppressAutoHyphens/>
        <w:ind w:left="709" w:right="-1" w:hanging="425"/>
        <w:contextualSpacing/>
        <w:jc w:val="both"/>
        <w:textAlignment w:val="baseline"/>
        <w:rPr>
          <w:rFonts w:ascii="Arial" w:eastAsia="Times New Roman" w:hAnsi="Arial"/>
          <w:sz w:val="22"/>
          <w:szCs w:val="22"/>
          <w:lang w:val="pl-PL" w:eastAsia="pl-PL"/>
        </w:rPr>
      </w:pPr>
      <w:r w:rsidRPr="009D0EF5">
        <w:rPr>
          <w:rFonts w:ascii="Arial" w:eastAsia="Times New Roman" w:hAnsi="Arial"/>
          <w:sz w:val="22"/>
          <w:szCs w:val="22"/>
          <w:lang w:val="pl-PL" w:eastAsia="pl-PL"/>
        </w:rPr>
        <w:t>Uczestnikowi przysługuje prawo dostępu do swoich danych osobowych, ich sprostowania, usunięcia z zastrzeżeniem przepisów Rozporządzenia, w tym art. 17 Rozporządzenia lub ograniczenia przetwarzania, a także prawo do przenoszenia danych.</w:t>
      </w:r>
    </w:p>
    <w:p w:rsidR="00643E6D" w:rsidRPr="009D0EF5" w:rsidRDefault="00643E6D" w:rsidP="00643E6D">
      <w:pPr>
        <w:numPr>
          <w:ilvl w:val="0"/>
          <w:numId w:val="6"/>
        </w:numPr>
        <w:suppressAutoHyphens/>
        <w:ind w:left="709" w:right="-1" w:hanging="425"/>
        <w:contextualSpacing/>
        <w:jc w:val="both"/>
        <w:textAlignment w:val="baseline"/>
        <w:rPr>
          <w:rFonts w:ascii="Arial" w:eastAsia="Times New Roman" w:hAnsi="Arial"/>
          <w:sz w:val="22"/>
          <w:szCs w:val="22"/>
          <w:lang w:val="pl-PL" w:eastAsia="pl-PL"/>
        </w:rPr>
      </w:pPr>
      <w:r w:rsidRPr="009D0EF5">
        <w:rPr>
          <w:rFonts w:ascii="Arial" w:eastAsia="Times New Roman" w:hAnsi="Arial"/>
          <w:sz w:val="22"/>
          <w:szCs w:val="22"/>
          <w:lang w:val="pl-PL" w:eastAsia="pl-PL"/>
        </w:rPr>
        <w:t>Uczestnikowi przysługuje również prawo do wniesienia sprzeciwu wobec dalszego przetwarzania, a w przypadku wyrażenia zgody na przetwarzanie danych do jej wycofania. Skorzystanie z prawa cofnięcia zgody nie ma wpływu na przetwarzanie, które miało miejsce do momentu wycofania zgody.</w:t>
      </w:r>
    </w:p>
    <w:p w:rsidR="00643E6D" w:rsidRPr="009D0EF5" w:rsidRDefault="00643E6D" w:rsidP="00643E6D">
      <w:pPr>
        <w:numPr>
          <w:ilvl w:val="0"/>
          <w:numId w:val="6"/>
        </w:numPr>
        <w:suppressAutoHyphens/>
        <w:ind w:left="709" w:right="-1" w:hanging="425"/>
        <w:contextualSpacing/>
        <w:jc w:val="both"/>
        <w:textAlignment w:val="baseline"/>
        <w:rPr>
          <w:rFonts w:ascii="Arial" w:eastAsia="Times New Roman" w:hAnsi="Arial"/>
          <w:sz w:val="22"/>
          <w:szCs w:val="22"/>
          <w:lang w:val="pl-PL" w:eastAsia="pl-PL"/>
        </w:rPr>
      </w:pPr>
      <w:r w:rsidRPr="009D0EF5">
        <w:rPr>
          <w:rFonts w:ascii="Arial" w:eastAsia="Times New Roman" w:hAnsi="Arial"/>
          <w:sz w:val="22"/>
          <w:szCs w:val="22"/>
          <w:lang w:val="pl-PL" w:eastAsia="pl-PL"/>
        </w:rPr>
        <w:t xml:space="preserve">Uczestnikowi przysługuje prawo wniesienia skargi do organu nadzoru (Prezesa Urzędu Ochrony Danych Osobowych), w </w:t>
      </w:r>
      <w:proofErr w:type="gramStart"/>
      <w:r w:rsidRPr="009D0EF5">
        <w:rPr>
          <w:rFonts w:ascii="Arial" w:eastAsia="Times New Roman" w:hAnsi="Arial"/>
          <w:sz w:val="22"/>
          <w:szCs w:val="22"/>
          <w:lang w:val="pl-PL" w:eastAsia="pl-PL"/>
        </w:rPr>
        <w:t>wypadku</w:t>
      </w:r>
      <w:proofErr w:type="gramEnd"/>
      <w:r w:rsidRPr="009D0EF5">
        <w:rPr>
          <w:rFonts w:ascii="Arial" w:eastAsia="Times New Roman" w:hAnsi="Arial"/>
          <w:sz w:val="22"/>
          <w:szCs w:val="22"/>
          <w:lang w:val="pl-PL" w:eastAsia="pl-PL"/>
        </w:rPr>
        <w:t xml:space="preserve"> jeżeli uzna, iż przetwarzanie danych osobowych jego dotyczących narusza przepisy RODO.</w:t>
      </w:r>
    </w:p>
    <w:p w:rsidR="00643E6D" w:rsidRPr="009D0EF5" w:rsidRDefault="00643E6D" w:rsidP="00643E6D">
      <w:pPr>
        <w:numPr>
          <w:ilvl w:val="0"/>
          <w:numId w:val="6"/>
        </w:numPr>
        <w:suppressAutoHyphens/>
        <w:ind w:left="709" w:right="-1" w:hanging="425"/>
        <w:contextualSpacing/>
        <w:jc w:val="both"/>
        <w:textAlignment w:val="baseline"/>
        <w:rPr>
          <w:rFonts w:ascii="Arial" w:eastAsia="Times New Roman" w:hAnsi="Arial"/>
          <w:sz w:val="22"/>
          <w:szCs w:val="22"/>
          <w:lang w:val="pl-PL" w:eastAsia="pl-PL"/>
        </w:rPr>
      </w:pPr>
      <w:r w:rsidRPr="009D0EF5">
        <w:rPr>
          <w:rFonts w:ascii="Arial" w:eastAsia="Times New Roman" w:hAnsi="Arial"/>
          <w:sz w:val="22"/>
          <w:szCs w:val="22"/>
          <w:lang w:val="pl-PL" w:eastAsia="pl-PL"/>
        </w:rPr>
        <w:t xml:space="preserve">Podanie przez uczestnika konkursu danych osobowych jest dobrowolne, </w:t>
      </w:r>
      <w:proofErr w:type="gramStart"/>
      <w:r w:rsidRPr="009D0EF5">
        <w:rPr>
          <w:rFonts w:ascii="Arial" w:eastAsia="Times New Roman" w:hAnsi="Arial"/>
          <w:sz w:val="22"/>
          <w:szCs w:val="22"/>
          <w:lang w:val="pl-PL" w:eastAsia="pl-PL"/>
        </w:rPr>
        <w:t>jednak</w:t>
      </w:r>
      <w:proofErr w:type="gramEnd"/>
      <w:r w:rsidRPr="009D0EF5">
        <w:rPr>
          <w:rFonts w:ascii="Arial" w:eastAsia="Times New Roman" w:hAnsi="Arial"/>
          <w:sz w:val="22"/>
          <w:szCs w:val="22"/>
          <w:lang w:val="pl-PL" w:eastAsia="pl-PL"/>
        </w:rPr>
        <w:t xml:space="preserve"> jeżeli uczestnik nie wyrazi zgody na przetwarzanie swoich danych osobowych, niemożliwe będzie przyjęcie jego zgłoszenia do konkursu.</w:t>
      </w:r>
    </w:p>
    <w:p w:rsidR="00643E6D" w:rsidRPr="009D0EF5" w:rsidRDefault="00643E6D" w:rsidP="00643E6D">
      <w:pPr>
        <w:numPr>
          <w:ilvl w:val="0"/>
          <w:numId w:val="6"/>
        </w:numPr>
        <w:suppressAutoHyphens/>
        <w:ind w:left="709" w:right="-1" w:hanging="425"/>
        <w:contextualSpacing/>
        <w:jc w:val="both"/>
        <w:textAlignment w:val="baseline"/>
        <w:rPr>
          <w:rFonts w:ascii="Arial" w:eastAsia="Times New Roman" w:hAnsi="Arial"/>
          <w:sz w:val="22"/>
          <w:szCs w:val="22"/>
          <w:lang w:val="pl-PL" w:eastAsia="pl-PL"/>
        </w:rPr>
      </w:pPr>
      <w:r w:rsidRPr="009D0EF5">
        <w:rPr>
          <w:rFonts w:ascii="Arial" w:eastAsia="Times New Roman" w:hAnsi="Arial"/>
          <w:sz w:val="22"/>
          <w:szCs w:val="22"/>
          <w:lang w:val="pl-PL" w:eastAsia="pl-PL"/>
        </w:rPr>
        <w:t>Dane osobowe uczestnika konkursu nie będą przetwarzane w sposób zautomatyzowany, w tym również w formie profilowania.</w:t>
      </w:r>
    </w:p>
    <w:p w:rsidR="00643E6D" w:rsidRPr="009D0EF5" w:rsidRDefault="00643E6D" w:rsidP="00643E6D">
      <w:pPr>
        <w:numPr>
          <w:ilvl w:val="0"/>
          <w:numId w:val="6"/>
        </w:numPr>
        <w:suppressAutoHyphens/>
        <w:ind w:left="709" w:right="-1" w:hanging="425"/>
        <w:contextualSpacing/>
        <w:jc w:val="both"/>
        <w:textAlignment w:val="baseline"/>
        <w:rPr>
          <w:rFonts w:ascii="Arial" w:eastAsia="Times New Roman" w:hAnsi="Arial"/>
          <w:sz w:val="22"/>
          <w:szCs w:val="22"/>
          <w:lang w:val="pl-PL" w:eastAsia="pl-PL"/>
        </w:rPr>
      </w:pPr>
      <w:r w:rsidRPr="009D0EF5">
        <w:rPr>
          <w:rFonts w:ascii="Arial" w:eastAsia="Times New Roman" w:hAnsi="Arial"/>
          <w:sz w:val="22"/>
          <w:szCs w:val="22"/>
          <w:lang w:val="pl-PL" w:eastAsia="pl-PL"/>
        </w:rPr>
        <w:t>Wycofanie zgody na przetwarzanie danych osobowych należy złożyć drogą poczty elektronicznej na adres mailowy: iodo@ikm.gda.pl. lub drogą poczty tradycyjnej, w formie pisemnej na adres siedziby Administratora Danych Osobowych.</w:t>
      </w:r>
    </w:p>
    <w:p w:rsidR="00643E6D" w:rsidRPr="009D0EF5" w:rsidRDefault="00643E6D" w:rsidP="00643E6D">
      <w:pPr>
        <w:pStyle w:val="Akapitzlist"/>
        <w:ind w:left="1080"/>
        <w:jc w:val="both"/>
        <w:rPr>
          <w:rFonts w:ascii="Arial" w:eastAsia="Times New Roman" w:hAnsi="Arial" w:cs="Arial"/>
          <w:b/>
          <w:sz w:val="22"/>
          <w:szCs w:val="22"/>
          <w:lang w:eastAsia="pl-PL"/>
        </w:rPr>
      </w:pPr>
    </w:p>
    <w:p w:rsidR="00643E6D" w:rsidRPr="009D0EF5" w:rsidRDefault="00643E6D" w:rsidP="00643E6D">
      <w:pPr>
        <w:pStyle w:val="Akapitzlist"/>
        <w:numPr>
          <w:ilvl w:val="0"/>
          <w:numId w:val="2"/>
        </w:numPr>
        <w:jc w:val="both"/>
        <w:rPr>
          <w:rFonts w:ascii="Arial" w:eastAsia="Times New Roman" w:hAnsi="Arial" w:cs="Arial"/>
          <w:b/>
          <w:sz w:val="22"/>
          <w:szCs w:val="22"/>
          <w:lang w:eastAsia="pl-PL"/>
        </w:rPr>
      </w:pPr>
      <w:r w:rsidRPr="009D0EF5">
        <w:rPr>
          <w:rFonts w:ascii="Arial" w:eastAsia="Times New Roman" w:hAnsi="Arial" w:cs="Arial"/>
          <w:b/>
          <w:sz w:val="22"/>
          <w:szCs w:val="22"/>
          <w:lang w:eastAsia="pl-PL"/>
        </w:rPr>
        <w:lastRenderedPageBreak/>
        <w:t>Postanowienia dodatkowe</w:t>
      </w:r>
    </w:p>
    <w:p w:rsidR="00643E6D" w:rsidRPr="009D0EF5" w:rsidRDefault="00643E6D" w:rsidP="00643E6D">
      <w:pPr>
        <w:pStyle w:val="Akapitzlist"/>
        <w:ind w:left="1080"/>
        <w:jc w:val="both"/>
        <w:rPr>
          <w:rFonts w:ascii="Arial" w:eastAsia="Times New Roman" w:hAnsi="Arial" w:cs="Arial"/>
          <w:b/>
          <w:sz w:val="22"/>
          <w:szCs w:val="22"/>
          <w:lang w:eastAsia="pl-PL"/>
        </w:rPr>
      </w:pPr>
    </w:p>
    <w:p w:rsidR="00643E6D" w:rsidRPr="009D0EF5" w:rsidRDefault="00643E6D" w:rsidP="00643E6D">
      <w:pPr>
        <w:numPr>
          <w:ilvl w:val="0"/>
          <w:numId w:val="5"/>
        </w:numPr>
        <w:jc w:val="both"/>
        <w:rPr>
          <w:rFonts w:ascii="Arial" w:eastAsia="Times New Roman" w:hAnsi="Arial"/>
          <w:sz w:val="22"/>
          <w:szCs w:val="22"/>
          <w:lang w:val="pl-PL" w:eastAsia="pl-PL"/>
        </w:rPr>
      </w:pPr>
      <w:r w:rsidRPr="009D0EF5">
        <w:rPr>
          <w:rFonts w:ascii="Arial" w:eastAsia="Times New Roman" w:hAnsi="Arial"/>
          <w:sz w:val="22"/>
          <w:szCs w:val="22"/>
          <w:lang w:val="pl-PL" w:eastAsia="pl-PL"/>
        </w:rPr>
        <w:t>Wysyłając zgłoszenie do Konkursu uczestnicy wyrażają zgodę na przeprowadzenie Konkursu zgodnie z niniejszym Regulaminem. Ponadto uczestnicy Konkursu wyrażają zgodę na opublikowanie swojego imienia, nazwiska lub pseudonimu oraz informacji o otrzymanej nagrodzie na stronach internetowych Organizatora i w publikacjach Organizatora na potrzeby związane z podaniem wyników Konkursu.</w:t>
      </w:r>
    </w:p>
    <w:p w:rsidR="00643E6D" w:rsidRPr="009D0EF5" w:rsidRDefault="00643E6D" w:rsidP="00643E6D">
      <w:pPr>
        <w:pStyle w:val="Standard"/>
        <w:numPr>
          <w:ilvl w:val="0"/>
          <w:numId w:val="5"/>
        </w:numPr>
        <w:spacing w:after="0" w:line="240" w:lineRule="auto"/>
        <w:jc w:val="both"/>
        <w:rPr>
          <w:rFonts w:ascii="Arial" w:eastAsia="Times New Roman" w:hAnsi="Arial" w:cs="Arial"/>
          <w:kern w:val="0"/>
          <w:lang w:eastAsia="pl-PL"/>
        </w:rPr>
      </w:pPr>
      <w:r w:rsidRPr="009D0EF5">
        <w:rPr>
          <w:rFonts w:ascii="Arial" w:eastAsia="Times New Roman" w:hAnsi="Arial" w:cs="Arial"/>
          <w:kern w:val="0"/>
          <w:lang w:eastAsia="pl-PL"/>
        </w:rPr>
        <w:t xml:space="preserve">W przypadku zastrzeżeń Uczestników co do zgodności przebiegu Konkursu z niniejszym Regulaminem lub obowiązującym prawem, uczestnicy mogą zgłosić swoje zastrzeżenia do Organizatora w formie pisemnej w terminie 7 dni od dnia ogłoszenia wyników Konkursu. Zastrzeżenia muszą być przesłane listem poleconym na adres Organizatora z dopiskiem „Konkurs Kulturalne Case </w:t>
      </w:r>
      <w:proofErr w:type="spellStart"/>
      <w:r w:rsidRPr="009D0EF5">
        <w:rPr>
          <w:rFonts w:ascii="Arial" w:eastAsia="Times New Roman" w:hAnsi="Arial" w:cs="Arial"/>
          <w:kern w:val="0"/>
          <w:lang w:eastAsia="pl-PL"/>
        </w:rPr>
        <w:t>Studies</w:t>
      </w:r>
      <w:proofErr w:type="spellEnd"/>
      <w:r w:rsidRPr="009D0EF5">
        <w:rPr>
          <w:rFonts w:ascii="Arial" w:eastAsia="Times New Roman" w:hAnsi="Arial" w:cs="Arial"/>
          <w:kern w:val="0"/>
          <w:lang w:eastAsia="pl-PL"/>
        </w:rPr>
        <w:t xml:space="preserve"> </w:t>
      </w:r>
      <w:proofErr w:type="spellStart"/>
      <w:r w:rsidRPr="009D0EF5">
        <w:rPr>
          <w:rFonts w:ascii="Arial" w:eastAsia="Times New Roman" w:hAnsi="Arial" w:cs="Arial"/>
          <w:kern w:val="0"/>
          <w:lang w:eastAsia="pl-PL"/>
        </w:rPr>
        <w:t>MwK</w:t>
      </w:r>
      <w:proofErr w:type="spellEnd"/>
      <w:r w:rsidRPr="009D0EF5">
        <w:rPr>
          <w:rFonts w:ascii="Arial" w:eastAsia="Times New Roman" w:hAnsi="Arial" w:cs="Arial"/>
          <w:kern w:val="0"/>
          <w:lang w:eastAsia="pl-PL"/>
        </w:rPr>
        <w:t xml:space="preserve"> 2019 – Reklamacja’’. Zastrzeżenia nadane listem poleconym po upływie powyższego terminu, nie będą rozpatrywane.</w:t>
      </w:r>
    </w:p>
    <w:p w:rsidR="00643E6D" w:rsidRPr="009D0EF5" w:rsidRDefault="00643E6D" w:rsidP="00643E6D">
      <w:pPr>
        <w:pStyle w:val="Standard"/>
        <w:numPr>
          <w:ilvl w:val="0"/>
          <w:numId w:val="5"/>
        </w:numPr>
        <w:spacing w:after="0" w:line="240" w:lineRule="auto"/>
        <w:jc w:val="both"/>
        <w:rPr>
          <w:rFonts w:ascii="Arial" w:eastAsia="Times New Roman" w:hAnsi="Arial" w:cs="Arial"/>
          <w:kern w:val="0"/>
          <w:lang w:eastAsia="pl-PL"/>
        </w:rPr>
      </w:pPr>
      <w:r w:rsidRPr="009D0EF5">
        <w:rPr>
          <w:rFonts w:ascii="Arial" w:eastAsia="Times New Roman" w:hAnsi="Arial" w:cs="Arial"/>
          <w:kern w:val="0"/>
          <w:lang w:eastAsia="pl-PL"/>
        </w:rPr>
        <w:t>Prawidłowo zgłoszone zastrzeżenia zostaną rozpatrzone przez Organizatora w terminie 30 dni od ich otrzymania przez Organizatora. Organizator rozpatrzy zgłoszone zastrzeżenia i poinformuje pisemnie zgłaszającego o zajętym stanowisku. Decyzja Organizatora jest ostateczna i nie przysługuje od niej odwołanie.</w:t>
      </w:r>
    </w:p>
    <w:p w:rsidR="00643E6D" w:rsidRPr="009D0EF5" w:rsidRDefault="00643E6D" w:rsidP="00643E6D">
      <w:pPr>
        <w:pStyle w:val="Standard"/>
        <w:numPr>
          <w:ilvl w:val="0"/>
          <w:numId w:val="5"/>
        </w:numPr>
        <w:spacing w:after="0" w:line="240" w:lineRule="auto"/>
        <w:jc w:val="both"/>
        <w:rPr>
          <w:rFonts w:ascii="Arial" w:eastAsia="Times New Roman" w:hAnsi="Arial" w:cs="Arial"/>
          <w:kern w:val="0"/>
          <w:lang w:eastAsia="pl-PL"/>
        </w:rPr>
      </w:pPr>
      <w:r w:rsidRPr="009D0EF5">
        <w:rPr>
          <w:rFonts w:ascii="Arial" w:eastAsia="Times New Roman" w:hAnsi="Arial" w:cs="Arial"/>
          <w:kern w:val="0"/>
          <w:lang w:eastAsia="pl-PL"/>
        </w:rPr>
        <w:t>Wszelkie koszty związane z udziałem Uczestnika w Konkursie uczestnicy pokrywają we własnym zakresie.</w:t>
      </w:r>
    </w:p>
    <w:p w:rsidR="00643E6D" w:rsidRPr="009D0EF5" w:rsidRDefault="00643E6D" w:rsidP="00643E6D">
      <w:pPr>
        <w:pStyle w:val="Standard"/>
        <w:numPr>
          <w:ilvl w:val="0"/>
          <w:numId w:val="5"/>
        </w:numPr>
        <w:spacing w:after="0" w:line="240" w:lineRule="auto"/>
        <w:jc w:val="both"/>
        <w:rPr>
          <w:rFonts w:ascii="Arial" w:eastAsia="Times New Roman" w:hAnsi="Arial" w:cs="Arial"/>
          <w:kern w:val="0"/>
          <w:lang w:eastAsia="pl-PL"/>
        </w:rPr>
      </w:pPr>
      <w:r w:rsidRPr="009D0EF5">
        <w:rPr>
          <w:rFonts w:ascii="Arial" w:eastAsia="Times New Roman" w:hAnsi="Arial" w:cs="Arial"/>
          <w:kern w:val="0"/>
          <w:lang w:eastAsia="pl-PL"/>
        </w:rPr>
        <w:t>W przypadku zbyt małej liczby zgłoszeń w ramach Konkursu Organizator zastrzega sobie prawo do odwołania konkursu.</w:t>
      </w:r>
    </w:p>
    <w:p w:rsidR="00643E6D" w:rsidRPr="009D0EF5" w:rsidRDefault="00643E6D" w:rsidP="00643E6D">
      <w:pPr>
        <w:numPr>
          <w:ilvl w:val="0"/>
          <w:numId w:val="5"/>
        </w:numPr>
        <w:jc w:val="both"/>
        <w:rPr>
          <w:rFonts w:ascii="Arial" w:eastAsia="Times New Roman" w:hAnsi="Arial"/>
          <w:sz w:val="22"/>
          <w:szCs w:val="22"/>
          <w:lang w:val="pl-PL" w:eastAsia="pl-PL"/>
        </w:rPr>
      </w:pPr>
      <w:r w:rsidRPr="009D0EF5">
        <w:rPr>
          <w:rFonts w:ascii="Arial" w:eastAsia="Times New Roman" w:hAnsi="Arial"/>
          <w:sz w:val="22"/>
          <w:szCs w:val="22"/>
          <w:lang w:val="pl-PL" w:eastAsia="pl-PL"/>
        </w:rPr>
        <w:t>Organizator zastrzega sobie prawo do możliwości wprowadzenia zmian w regulaminie.</w:t>
      </w:r>
    </w:p>
    <w:p w:rsidR="00643E6D" w:rsidRPr="009D0EF5" w:rsidRDefault="00643E6D" w:rsidP="00643E6D">
      <w:pPr>
        <w:rPr>
          <w:rFonts w:ascii="Arial" w:eastAsia="Times New Roman" w:hAnsi="Arial"/>
          <w:sz w:val="22"/>
          <w:szCs w:val="22"/>
          <w:lang w:val="pl-PL" w:eastAsia="pl-PL"/>
        </w:rPr>
      </w:pPr>
    </w:p>
    <w:p w:rsidR="00C33DED" w:rsidRPr="009D0EF5" w:rsidRDefault="00C33DED" w:rsidP="002B1D45">
      <w:pPr>
        <w:jc w:val="both"/>
        <w:rPr>
          <w:rFonts w:ascii="Arial" w:eastAsia="Times New Roman" w:hAnsi="Arial"/>
          <w:sz w:val="22"/>
          <w:szCs w:val="22"/>
          <w:lang w:val="pl-PL" w:eastAsia="pl-PL"/>
        </w:rPr>
      </w:pPr>
      <w:r w:rsidRPr="009D0EF5">
        <w:rPr>
          <w:rFonts w:ascii="Arial" w:eastAsia="Times New Roman" w:hAnsi="Arial"/>
          <w:sz w:val="22"/>
          <w:szCs w:val="22"/>
          <w:lang w:val="pl-PL" w:eastAsia="pl-PL"/>
        </w:rPr>
        <w:t xml:space="preserve">. </w:t>
      </w:r>
    </w:p>
    <w:sectPr w:rsidR="00C33DED" w:rsidRPr="009D0EF5">
      <w:headerReference w:type="even" r:id="rId10"/>
      <w:headerReference w:type="default" r:id="rId11"/>
      <w:footerReference w:type="even" r:id="rId12"/>
      <w:footerReference w:type="default" r:id="rId13"/>
      <w:headerReference w:type="first" r:id="rId14"/>
      <w:footerReference w:type="first" r:id="rId15"/>
      <w:pgSz w:w="11906" w:h="16838"/>
      <w:pgMar w:top="567" w:right="850" w:bottom="1417" w:left="2835" w:header="708"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6C9" w:rsidRDefault="00E316C9">
      <w:pPr>
        <w:rPr>
          <w:rFonts w:hint="eastAsia"/>
        </w:rPr>
      </w:pPr>
      <w:r>
        <w:separator/>
      </w:r>
    </w:p>
  </w:endnote>
  <w:endnote w:type="continuationSeparator" w:id="0">
    <w:p w:rsidR="00E316C9" w:rsidRDefault="00E316C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 Sans">
    <w:altName w:val="Times New Roman"/>
    <w:panose1 w:val="020B0604020202020204"/>
    <w:charset w:val="EE"/>
    <w:family w:val="swiss"/>
    <w:pitch w:val="variable"/>
    <w:sig w:usb0="E00002EF" w:usb1="4000205B" w:usb2="00000028" w:usb3="00000000" w:csb0="0000019F" w:csb1="00000000"/>
  </w:font>
  <w:font w:name="Liberation Serif">
    <w:altName w:val="Times New Roman"/>
    <w:panose1 w:val="020B0604020202020204"/>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
    <w:altName w:val="Times New Roman"/>
    <w:panose1 w:val="020B0604020202020204"/>
    <w:charset w:val="00"/>
    <w:family w:val="auto"/>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8CA" w:rsidRDefault="00CC68CA">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760" w:rsidRDefault="00CC68CA">
    <w:pPr>
      <w:pStyle w:val="Stopka"/>
      <w:rPr>
        <w:rFonts w:hint="eastAsia"/>
      </w:rPr>
    </w:pPr>
    <w:r>
      <w:rPr>
        <w:noProof/>
      </w:rPr>
      <w:drawing>
        <wp:anchor distT="0" distB="0" distL="0" distR="0" simplePos="0" relativeHeight="251657728" behindDoc="0" locked="0" layoutInCell="1" allowOverlap="1">
          <wp:simplePos x="0" y="0"/>
          <wp:positionH relativeFrom="column">
            <wp:align>center</wp:align>
          </wp:positionH>
          <wp:positionV relativeFrom="page">
            <wp:posOffset>10079990</wp:posOffset>
          </wp:positionV>
          <wp:extent cx="5215255" cy="272415"/>
          <wp:effectExtent l="0" t="0" r="0" b="0"/>
          <wp:wrapSquare wrapText="largest"/>
          <wp:docPr id="6"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5255" cy="272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8CA" w:rsidRDefault="00CC68CA">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6C9" w:rsidRDefault="00E316C9">
      <w:pPr>
        <w:rPr>
          <w:rFonts w:hint="eastAsia"/>
        </w:rPr>
      </w:pPr>
      <w:r>
        <w:separator/>
      </w:r>
    </w:p>
  </w:footnote>
  <w:footnote w:type="continuationSeparator" w:id="0">
    <w:p w:rsidR="00E316C9" w:rsidRDefault="00E316C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8CA" w:rsidRDefault="00CC68CA">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8CA" w:rsidRDefault="00CC68CA">
    <w:pPr>
      <w:pStyle w:val="Nagwek"/>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8CA" w:rsidRDefault="00CC68CA">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Times New Roman" w:hAnsi="Times New Roman" w:cs="Times New Roman"/>
        <w:kern w:val="0"/>
        <w:sz w:val="22"/>
        <w:szCs w:val="22"/>
      </w:rPr>
    </w:lvl>
    <w:lvl w:ilvl="1">
      <w:start w:val="9"/>
      <w:numFmt w:val="decimal"/>
      <w:lvlText w:val="%1.%2."/>
      <w:lvlJc w:val="left"/>
      <w:pPr>
        <w:tabs>
          <w:tab w:val="num" w:pos="0"/>
        </w:tabs>
        <w:ind w:left="810" w:hanging="45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2262868"/>
    <w:multiLevelType w:val="hybridMultilevel"/>
    <w:tmpl w:val="D3AC2992"/>
    <w:lvl w:ilvl="0" w:tplc="0F1CE434">
      <w:start w:val="1"/>
      <w:numFmt w:val="upperRoman"/>
      <w:lvlText w:val="%1."/>
      <w:lvlJc w:val="left"/>
      <w:pPr>
        <w:ind w:left="1080" w:hanging="720"/>
      </w:pPr>
      <w:rPr>
        <w:rFonts w:ascii="Open Sans" w:hAnsi="Open Sans" w:hint="default"/>
        <w:b w:val="0"/>
        <w:color w:val="767171" w:themeColor="background2" w:themeShade="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95168"/>
    <w:multiLevelType w:val="multilevel"/>
    <w:tmpl w:val="5D281BE8"/>
    <w:lvl w:ilvl="0">
      <w:start w:val="1"/>
      <w:numFmt w:val="decimal"/>
      <w:lvlText w:val="%1."/>
      <w:lvlJc w:val="left"/>
      <w:pPr>
        <w:tabs>
          <w:tab w:val="num" w:pos="720"/>
        </w:tabs>
        <w:ind w:left="720" w:hanging="360"/>
      </w:pPr>
      <w:rPr>
        <w:rFonts w:hint="default"/>
        <w:sz w:val="21"/>
        <w:szCs w:val="21"/>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5924338"/>
    <w:multiLevelType w:val="multilevel"/>
    <w:tmpl w:val="44A6E6FE"/>
    <w:lvl w:ilvl="0">
      <w:start w:val="1"/>
      <w:numFmt w:val="decimal"/>
      <w:lvlText w:val="%1."/>
      <w:lvlJc w:val="left"/>
      <w:pPr>
        <w:tabs>
          <w:tab w:val="num" w:pos="720"/>
        </w:tabs>
        <w:ind w:left="720" w:hanging="360"/>
      </w:pPr>
      <w:rPr>
        <w:rFonts w:hint="default"/>
        <w:sz w:val="21"/>
        <w:szCs w:val="21"/>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43416691"/>
    <w:multiLevelType w:val="multilevel"/>
    <w:tmpl w:val="A656BBD6"/>
    <w:lvl w:ilvl="0">
      <w:start w:val="1"/>
      <w:numFmt w:val="decimal"/>
      <w:lvlText w:val="%1."/>
      <w:lvlJc w:val="left"/>
      <w:pPr>
        <w:tabs>
          <w:tab w:val="num" w:pos="720"/>
        </w:tabs>
        <w:ind w:left="720" w:hanging="360"/>
      </w:pPr>
      <w:rPr>
        <w:rFonts w:hint="default"/>
        <w:sz w:val="21"/>
        <w:szCs w:val="21"/>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608E7B8A"/>
    <w:multiLevelType w:val="multilevel"/>
    <w:tmpl w:val="F8D465FE"/>
    <w:lvl w:ilvl="0">
      <w:start w:val="1"/>
      <w:numFmt w:val="decimal"/>
      <w:lvlText w:val="%1."/>
      <w:lvlJc w:val="left"/>
      <w:pPr>
        <w:tabs>
          <w:tab w:val="num" w:pos="720"/>
        </w:tabs>
        <w:ind w:left="720" w:hanging="360"/>
      </w:pPr>
      <w:rPr>
        <w:sz w:val="21"/>
        <w:szCs w:val="21"/>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CA"/>
    <w:rsid w:val="000761D1"/>
    <w:rsid w:val="000A7F2F"/>
    <w:rsid w:val="000B6276"/>
    <w:rsid w:val="0023374E"/>
    <w:rsid w:val="00292AD3"/>
    <w:rsid w:val="002A060C"/>
    <w:rsid w:val="002B1D45"/>
    <w:rsid w:val="003F0E21"/>
    <w:rsid w:val="00437510"/>
    <w:rsid w:val="0048436E"/>
    <w:rsid w:val="004A5728"/>
    <w:rsid w:val="004E0335"/>
    <w:rsid w:val="005A5796"/>
    <w:rsid w:val="005B31FB"/>
    <w:rsid w:val="005F5EE6"/>
    <w:rsid w:val="006005DF"/>
    <w:rsid w:val="00643E6D"/>
    <w:rsid w:val="006B51CB"/>
    <w:rsid w:val="00725760"/>
    <w:rsid w:val="00740611"/>
    <w:rsid w:val="007D1759"/>
    <w:rsid w:val="00820E21"/>
    <w:rsid w:val="00904395"/>
    <w:rsid w:val="00926556"/>
    <w:rsid w:val="00946479"/>
    <w:rsid w:val="009509FC"/>
    <w:rsid w:val="00996C30"/>
    <w:rsid w:val="00997765"/>
    <w:rsid w:val="009A2384"/>
    <w:rsid w:val="009A5D33"/>
    <w:rsid w:val="009D0EF5"/>
    <w:rsid w:val="00A903A9"/>
    <w:rsid w:val="00AF378C"/>
    <w:rsid w:val="00BA424B"/>
    <w:rsid w:val="00BB7964"/>
    <w:rsid w:val="00C33DED"/>
    <w:rsid w:val="00C4512F"/>
    <w:rsid w:val="00CC68CA"/>
    <w:rsid w:val="00D37869"/>
    <w:rsid w:val="00D961D7"/>
    <w:rsid w:val="00DB2E84"/>
    <w:rsid w:val="00E316C9"/>
    <w:rsid w:val="00F12B89"/>
    <w:rsid w:val="00F218C1"/>
    <w:rsid w:val="00F73844"/>
    <w:rsid w:val="00F87D9C"/>
    <w:rsid w:val="00FD4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E5A101"/>
  <w15:chartTrackingRefBased/>
  <w15:docId w15:val="{57D7F57E-BC75-F143-9E84-CD289228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Liberation Serif" w:eastAsia="SimSun" w:hAnsi="Liberation Serif" w:cs="Arial"/>
      <w:kern w:val="1"/>
      <w:sz w:val="24"/>
      <w:szCs w:val="24"/>
      <w:lang w:val="en-GB"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Characters">
    <w:name w:val="Footnote Characters"/>
  </w:style>
  <w:style w:type="character" w:styleId="Hipercze">
    <w:name w:val="Hyperlink"/>
    <w:rPr>
      <w:color w:val="000080"/>
      <w:u w:val="single"/>
    </w:rPr>
  </w:style>
  <w:style w:type="character" w:styleId="UyteHipercze">
    <w:name w:val="FollowedHyperlink"/>
    <w:rPr>
      <w:color w:val="800000"/>
      <w:u w:val="single"/>
    </w:rPr>
  </w:style>
  <w:style w:type="character" w:styleId="Uwydatnienie">
    <w:name w:val="Emphasis"/>
    <w:qFormat/>
    <w:rPr>
      <w:i/>
      <w:iCs/>
    </w:rPr>
  </w:style>
  <w:style w:type="paragraph" w:customStyle="1" w:styleId="Nagwek1">
    <w:name w:val="Nagłówek1"/>
    <w:basedOn w:val="Normalny"/>
    <w:next w:val="Tekstpodstawowy"/>
    <w:pPr>
      <w:keepNext/>
      <w:spacing w:before="240" w:after="120"/>
    </w:pPr>
    <w:rPr>
      <w:rFonts w:ascii="Arial" w:eastAsia="Arial Unicode MS" w:hAnsi="Arial"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Heading">
    <w:name w:val="Heading"/>
    <w:basedOn w:val="Normalny"/>
    <w:next w:val="Tekstpodstawowy"/>
    <w:pPr>
      <w:keepNext/>
      <w:spacing w:before="240" w:after="120"/>
    </w:pPr>
    <w:rPr>
      <w:rFonts w:ascii="Liberation Sans" w:eastAsia="Microsoft YaHei" w:hAnsi="Liberation Sans"/>
      <w:sz w:val="28"/>
      <w:szCs w:val="28"/>
    </w:rPr>
  </w:style>
  <w:style w:type="paragraph" w:customStyle="1" w:styleId="Legenda1">
    <w:name w:val="Legenda1"/>
    <w:basedOn w:val="Normalny"/>
    <w:pPr>
      <w:suppressLineNumbers/>
      <w:spacing w:before="120" w:after="120"/>
    </w:pPr>
    <w:rPr>
      <w:i/>
      <w:iCs/>
    </w:rPr>
  </w:style>
  <w:style w:type="paragraph" w:customStyle="1" w:styleId="Index">
    <w:name w:val="Index"/>
    <w:basedOn w:val="Normalny"/>
    <w:pPr>
      <w:suppressLineNumbers/>
    </w:pPr>
  </w:style>
  <w:style w:type="paragraph" w:customStyle="1" w:styleId="NoParagraphStyle">
    <w:name w:val="[No Paragraph Style]"/>
    <w:pPr>
      <w:spacing w:line="288" w:lineRule="auto"/>
      <w:textAlignment w:val="center"/>
    </w:pPr>
    <w:rPr>
      <w:rFonts w:eastAsia="SimSun" w:cs="Arial"/>
      <w:color w:val="000000"/>
      <w:kern w:val="1"/>
      <w:sz w:val="24"/>
      <w:szCs w:val="24"/>
      <w:lang w:val="en-GB" w:eastAsia="hi-IN" w:bidi="hi-IN"/>
    </w:rPr>
  </w:style>
  <w:style w:type="paragraph" w:customStyle="1" w:styleId="BasicParagraph">
    <w:name w:val="[Basic Paragraph]"/>
    <w:basedOn w:val="NoParagraphStyle"/>
    <w:rPr>
      <w:rFonts w:cs="Times New Roman"/>
    </w:rPr>
  </w:style>
  <w:style w:type="paragraph" w:styleId="Stopka">
    <w:name w:val="footer"/>
    <w:basedOn w:val="Normalny"/>
    <w:pPr>
      <w:suppressLineNumbers/>
      <w:tabs>
        <w:tab w:val="center" w:pos="3969"/>
        <w:tab w:val="right" w:pos="7938"/>
      </w:tabs>
    </w:pPr>
  </w:style>
  <w:style w:type="paragraph" w:styleId="Nagwek">
    <w:name w:val="header"/>
    <w:basedOn w:val="Normalny"/>
    <w:pPr>
      <w:suppressLineNumbers/>
      <w:tabs>
        <w:tab w:val="center" w:pos="4819"/>
        <w:tab w:val="right" w:pos="9638"/>
      </w:tabs>
    </w:pPr>
  </w:style>
  <w:style w:type="paragraph" w:styleId="NormalnyWeb">
    <w:name w:val="Normal (Web)"/>
    <w:basedOn w:val="Normalny"/>
    <w:uiPriority w:val="99"/>
    <w:unhideWhenUsed/>
    <w:rsid w:val="00CC68CA"/>
    <w:pPr>
      <w:spacing w:before="100" w:beforeAutospacing="1" w:after="100" w:afterAutospacing="1"/>
    </w:pPr>
    <w:rPr>
      <w:rFonts w:ascii="Times New Roman" w:eastAsia="Times New Roman" w:hAnsi="Times New Roman" w:cs="Times New Roman"/>
      <w:kern w:val="0"/>
      <w:lang w:val="pl-PL" w:eastAsia="pl-PL" w:bidi="ar-SA"/>
    </w:rPr>
  </w:style>
  <w:style w:type="character" w:styleId="Pogrubienie">
    <w:name w:val="Strong"/>
    <w:qFormat/>
    <w:rsid w:val="005B31FB"/>
    <w:rPr>
      <w:b/>
      <w:bCs/>
    </w:rPr>
  </w:style>
  <w:style w:type="paragraph" w:styleId="HTML-wstpniesformatowany">
    <w:name w:val="HTML Preformatted"/>
    <w:basedOn w:val="Normalny"/>
    <w:link w:val="HTML-wstpniesformatowanyZnak"/>
    <w:rsid w:val="005B31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x-none"/>
    </w:rPr>
  </w:style>
  <w:style w:type="character" w:customStyle="1" w:styleId="HTML-wstpniesformatowanyZnak">
    <w:name w:val="HTML - wstępnie sformatowany Znak"/>
    <w:basedOn w:val="Domylnaczcionkaakapitu"/>
    <w:link w:val="HTML-wstpniesformatowany"/>
    <w:rsid w:val="005B31FB"/>
    <w:rPr>
      <w:rFonts w:ascii="Courier New" w:hAnsi="Courier New" w:cs="Courier New"/>
      <w:kern w:val="1"/>
      <w:lang w:val="x-none" w:eastAsia="hi-IN" w:bidi="hi-IN"/>
    </w:rPr>
  </w:style>
  <w:style w:type="character" w:styleId="Nierozpoznanawzmianka">
    <w:name w:val="Unresolved Mention"/>
    <w:basedOn w:val="Domylnaczcionkaakapitu"/>
    <w:uiPriority w:val="99"/>
    <w:semiHidden/>
    <w:unhideWhenUsed/>
    <w:rsid w:val="0048436E"/>
    <w:rPr>
      <w:color w:val="605E5C"/>
      <w:shd w:val="clear" w:color="auto" w:fill="E1DFDD"/>
    </w:rPr>
  </w:style>
  <w:style w:type="paragraph" w:styleId="Akapitzlist">
    <w:name w:val="List Paragraph"/>
    <w:basedOn w:val="Normalny"/>
    <w:uiPriority w:val="34"/>
    <w:qFormat/>
    <w:rsid w:val="00643E6D"/>
    <w:pPr>
      <w:ind w:left="720"/>
      <w:contextualSpacing/>
    </w:pPr>
    <w:rPr>
      <w:rFonts w:asciiTheme="minorHAnsi" w:eastAsiaTheme="minorHAnsi" w:hAnsiTheme="minorHAnsi" w:cstheme="minorBidi"/>
      <w:kern w:val="0"/>
      <w:lang w:val="pl-PL" w:eastAsia="en-US" w:bidi="ar-SA"/>
    </w:rPr>
  </w:style>
  <w:style w:type="paragraph" w:customStyle="1" w:styleId="Standard">
    <w:name w:val="Standard"/>
    <w:rsid w:val="00643E6D"/>
    <w:pPr>
      <w:suppressAutoHyphens/>
      <w:autoSpaceDN w:val="0"/>
      <w:spacing w:after="200" w:line="276" w:lineRule="auto"/>
      <w:textAlignment w:val="baseline"/>
    </w:pPr>
    <w:rPr>
      <w:rFonts w:ascii="Calibri" w:eastAsia="SimSun" w:hAnsi="Calibri" w:cs="F"/>
      <w:kern w:val="3"/>
      <w:sz w:val="22"/>
      <w:szCs w:val="22"/>
      <w:lang w:eastAsia="en-US"/>
    </w:rPr>
  </w:style>
  <w:style w:type="paragraph" w:customStyle="1" w:styleId="Textbody">
    <w:name w:val="Text body"/>
    <w:basedOn w:val="Standard"/>
    <w:rsid w:val="00643E6D"/>
    <w:pPr>
      <w:autoSpaceDN/>
      <w:spacing w:after="140"/>
    </w:pPr>
    <w:rPr>
      <w:rFonts w:ascii="Liberation Serif" w:eastAsia="NSimSun" w:hAnsi="Liberation Serif" w:cs="Lucida Sans"/>
      <w:kern w:val="2"/>
      <w:sz w:val="24"/>
      <w:szCs w:val="24"/>
      <w:lang w:eastAsia="zh-CN" w:bidi="hi-IN"/>
    </w:rPr>
  </w:style>
  <w:style w:type="paragraph" w:styleId="Tekstdymka">
    <w:name w:val="Balloon Text"/>
    <w:basedOn w:val="Normalny"/>
    <w:link w:val="TekstdymkaZnak"/>
    <w:uiPriority w:val="99"/>
    <w:semiHidden/>
    <w:unhideWhenUsed/>
    <w:rsid w:val="00643E6D"/>
    <w:rPr>
      <w:rFonts w:ascii="Times New Roman" w:hAnsi="Times New Roman" w:cs="Mangal"/>
      <w:sz w:val="18"/>
      <w:szCs w:val="16"/>
    </w:rPr>
  </w:style>
  <w:style w:type="character" w:customStyle="1" w:styleId="TekstdymkaZnak">
    <w:name w:val="Tekst dymka Znak"/>
    <w:basedOn w:val="Domylnaczcionkaakapitu"/>
    <w:link w:val="Tekstdymka"/>
    <w:uiPriority w:val="99"/>
    <w:semiHidden/>
    <w:rsid w:val="00643E6D"/>
    <w:rPr>
      <w:rFonts w:eastAsia="SimSun" w:cs="Mangal"/>
      <w:kern w:val="1"/>
      <w:sz w:val="18"/>
      <w:szCs w:val="16"/>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0106">
      <w:bodyDiv w:val="1"/>
      <w:marLeft w:val="0"/>
      <w:marRight w:val="0"/>
      <w:marTop w:val="0"/>
      <w:marBottom w:val="0"/>
      <w:divBdr>
        <w:top w:val="none" w:sz="0" w:space="0" w:color="auto"/>
        <w:left w:val="none" w:sz="0" w:space="0" w:color="auto"/>
        <w:bottom w:val="none" w:sz="0" w:space="0" w:color="auto"/>
        <w:right w:val="none" w:sz="0" w:space="0" w:color="auto"/>
      </w:divBdr>
    </w:div>
    <w:div w:id="281544936">
      <w:bodyDiv w:val="1"/>
      <w:marLeft w:val="0"/>
      <w:marRight w:val="0"/>
      <w:marTop w:val="0"/>
      <w:marBottom w:val="0"/>
      <w:divBdr>
        <w:top w:val="none" w:sz="0" w:space="0" w:color="auto"/>
        <w:left w:val="none" w:sz="0" w:space="0" w:color="auto"/>
        <w:bottom w:val="none" w:sz="0" w:space="0" w:color="auto"/>
        <w:right w:val="none" w:sz="0" w:space="0" w:color="auto"/>
      </w:divBdr>
      <w:divsChild>
        <w:div w:id="563102415">
          <w:marLeft w:val="0"/>
          <w:marRight w:val="0"/>
          <w:marTop w:val="0"/>
          <w:marBottom w:val="0"/>
          <w:divBdr>
            <w:top w:val="none" w:sz="0" w:space="0" w:color="auto"/>
            <w:left w:val="none" w:sz="0" w:space="0" w:color="auto"/>
            <w:bottom w:val="none" w:sz="0" w:space="0" w:color="auto"/>
            <w:right w:val="none" w:sz="0" w:space="0" w:color="auto"/>
          </w:divBdr>
          <w:divsChild>
            <w:div w:id="1091200318">
              <w:marLeft w:val="0"/>
              <w:marRight w:val="0"/>
              <w:marTop w:val="0"/>
              <w:marBottom w:val="0"/>
              <w:divBdr>
                <w:top w:val="none" w:sz="0" w:space="0" w:color="auto"/>
                <w:left w:val="none" w:sz="0" w:space="0" w:color="auto"/>
                <w:bottom w:val="none" w:sz="0" w:space="0" w:color="auto"/>
                <w:right w:val="none" w:sz="0" w:space="0" w:color="auto"/>
              </w:divBdr>
              <w:divsChild>
                <w:div w:id="516771674">
                  <w:marLeft w:val="0"/>
                  <w:marRight w:val="0"/>
                  <w:marTop w:val="0"/>
                  <w:marBottom w:val="0"/>
                  <w:divBdr>
                    <w:top w:val="none" w:sz="0" w:space="0" w:color="auto"/>
                    <w:left w:val="none" w:sz="0" w:space="0" w:color="auto"/>
                    <w:bottom w:val="none" w:sz="0" w:space="0" w:color="auto"/>
                    <w:right w:val="none" w:sz="0" w:space="0" w:color="auto"/>
                  </w:divBdr>
                  <w:divsChild>
                    <w:div w:id="6948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8822">
      <w:bodyDiv w:val="1"/>
      <w:marLeft w:val="0"/>
      <w:marRight w:val="0"/>
      <w:marTop w:val="0"/>
      <w:marBottom w:val="0"/>
      <w:divBdr>
        <w:top w:val="none" w:sz="0" w:space="0" w:color="auto"/>
        <w:left w:val="none" w:sz="0" w:space="0" w:color="auto"/>
        <w:bottom w:val="none" w:sz="0" w:space="0" w:color="auto"/>
        <w:right w:val="none" w:sz="0" w:space="0" w:color="auto"/>
      </w:divBdr>
    </w:div>
    <w:div w:id="1138305904">
      <w:bodyDiv w:val="1"/>
      <w:marLeft w:val="0"/>
      <w:marRight w:val="0"/>
      <w:marTop w:val="0"/>
      <w:marBottom w:val="0"/>
      <w:divBdr>
        <w:top w:val="none" w:sz="0" w:space="0" w:color="auto"/>
        <w:left w:val="none" w:sz="0" w:space="0" w:color="auto"/>
        <w:bottom w:val="none" w:sz="0" w:space="0" w:color="auto"/>
        <w:right w:val="none" w:sz="0" w:space="0" w:color="auto"/>
      </w:divBdr>
      <w:divsChild>
        <w:div w:id="512498815">
          <w:marLeft w:val="0"/>
          <w:marRight w:val="0"/>
          <w:marTop w:val="0"/>
          <w:marBottom w:val="0"/>
          <w:divBdr>
            <w:top w:val="none" w:sz="0" w:space="0" w:color="auto"/>
            <w:left w:val="none" w:sz="0" w:space="0" w:color="auto"/>
            <w:bottom w:val="none" w:sz="0" w:space="0" w:color="auto"/>
            <w:right w:val="none" w:sz="0" w:space="0" w:color="auto"/>
          </w:divBdr>
          <w:divsChild>
            <w:div w:id="475798404">
              <w:marLeft w:val="0"/>
              <w:marRight w:val="0"/>
              <w:marTop w:val="0"/>
              <w:marBottom w:val="0"/>
              <w:divBdr>
                <w:top w:val="none" w:sz="0" w:space="0" w:color="auto"/>
                <w:left w:val="none" w:sz="0" w:space="0" w:color="auto"/>
                <w:bottom w:val="none" w:sz="0" w:space="0" w:color="auto"/>
                <w:right w:val="none" w:sz="0" w:space="0" w:color="auto"/>
              </w:divBdr>
              <w:divsChild>
                <w:div w:id="16443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5477">
      <w:bodyDiv w:val="1"/>
      <w:marLeft w:val="0"/>
      <w:marRight w:val="0"/>
      <w:marTop w:val="0"/>
      <w:marBottom w:val="0"/>
      <w:divBdr>
        <w:top w:val="none" w:sz="0" w:space="0" w:color="auto"/>
        <w:left w:val="none" w:sz="0" w:space="0" w:color="auto"/>
        <w:bottom w:val="none" w:sz="0" w:space="0" w:color="auto"/>
        <w:right w:val="none" w:sz="0" w:space="0" w:color="auto"/>
      </w:divBdr>
      <w:divsChild>
        <w:div w:id="1659528874">
          <w:marLeft w:val="0"/>
          <w:marRight w:val="0"/>
          <w:marTop w:val="0"/>
          <w:marBottom w:val="0"/>
          <w:divBdr>
            <w:top w:val="none" w:sz="0" w:space="0" w:color="auto"/>
            <w:left w:val="none" w:sz="0" w:space="0" w:color="auto"/>
            <w:bottom w:val="none" w:sz="0" w:space="0" w:color="auto"/>
            <w:right w:val="none" w:sz="0" w:space="0" w:color="auto"/>
          </w:divBdr>
        </w:div>
        <w:div w:id="706684127">
          <w:marLeft w:val="0"/>
          <w:marRight w:val="0"/>
          <w:marTop w:val="0"/>
          <w:marBottom w:val="0"/>
          <w:divBdr>
            <w:top w:val="none" w:sz="0" w:space="0" w:color="auto"/>
            <w:left w:val="none" w:sz="0" w:space="0" w:color="auto"/>
            <w:bottom w:val="none" w:sz="0" w:space="0" w:color="auto"/>
            <w:right w:val="none" w:sz="0" w:space="0" w:color="auto"/>
          </w:divBdr>
        </w:div>
        <w:div w:id="514345941">
          <w:marLeft w:val="0"/>
          <w:marRight w:val="0"/>
          <w:marTop w:val="0"/>
          <w:marBottom w:val="0"/>
          <w:divBdr>
            <w:top w:val="none" w:sz="0" w:space="0" w:color="auto"/>
            <w:left w:val="none" w:sz="0" w:space="0" w:color="auto"/>
            <w:bottom w:val="none" w:sz="0" w:space="0" w:color="auto"/>
            <w:right w:val="none" w:sz="0" w:space="0" w:color="auto"/>
          </w:divBdr>
        </w:div>
        <w:div w:id="1408646474">
          <w:marLeft w:val="0"/>
          <w:marRight w:val="0"/>
          <w:marTop w:val="0"/>
          <w:marBottom w:val="0"/>
          <w:divBdr>
            <w:top w:val="none" w:sz="0" w:space="0" w:color="auto"/>
            <w:left w:val="none" w:sz="0" w:space="0" w:color="auto"/>
            <w:bottom w:val="none" w:sz="0" w:space="0" w:color="auto"/>
            <w:right w:val="none" w:sz="0" w:space="0" w:color="auto"/>
          </w:divBdr>
        </w:div>
      </w:divsChild>
    </w:div>
    <w:div w:id="181136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rketingwkulturze2019.conrego.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1636</Words>
  <Characters>9822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Bańka</dc:creator>
  <cp:keywords/>
  <cp:lastModifiedBy>Marta Bańka</cp:lastModifiedBy>
  <cp:revision>4</cp:revision>
  <cp:lastPrinted>1899-12-31T22:36:00Z</cp:lastPrinted>
  <dcterms:created xsi:type="dcterms:W3CDTF">2019-02-04T08:26:00Z</dcterms:created>
  <dcterms:modified xsi:type="dcterms:W3CDTF">2019-02-04T09:39:00Z</dcterms:modified>
</cp:coreProperties>
</file>